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1F" w:rsidRDefault="00C96A1F" w:rsidP="00C96A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08657C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96A1F" w:rsidRDefault="00C96A1F" w:rsidP="00C96A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 СЕЛЬСКОГО ПОСЕЛЕНИЯ</w:t>
      </w:r>
    </w:p>
    <w:p w:rsidR="00C96A1F" w:rsidRPr="0008657C" w:rsidRDefault="00C96A1F" w:rsidP="00C96A1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657C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C96A1F" w:rsidRPr="0008657C" w:rsidRDefault="00C96A1F" w:rsidP="00C96A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57C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C96A1F" w:rsidRPr="0008657C" w:rsidRDefault="00C96A1F" w:rsidP="00C96A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A1F" w:rsidRDefault="00C96A1F" w:rsidP="00C96A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657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96A1F" w:rsidRPr="0008657C" w:rsidRDefault="00C96A1F" w:rsidP="00C96A1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96A1F" w:rsidRPr="005E395B" w:rsidRDefault="00C96A1F" w:rsidP="00C96A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E39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27.12.2022г.</w:t>
      </w:r>
      <w:r w:rsidRPr="005E395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№ </w:t>
      </w:r>
      <w:r>
        <w:rPr>
          <w:rFonts w:ascii="Times New Roman" w:hAnsi="Times New Roman" w:cs="Times New Roman"/>
          <w:b w:val="0"/>
          <w:sz w:val="24"/>
          <w:szCs w:val="24"/>
        </w:rPr>
        <w:t>112-п</w:t>
      </w:r>
    </w:p>
    <w:bookmarkEnd w:id="0"/>
    <w:p w:rsidR="00C96A1F" w:rsidRDefault="00C96A1F" w:rsidP="00C96A1F">
      <w:pPr>
        <w:autoSpaceDE w:val="0"/>
        <w:jc w:val="both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28"/>
        <w:gridCol w:w="5528"/>
      </w:tblGrid>
      <w:tr w:rsidR="00C96A1F" w:rsidTr="00AB42DA">
        <w:tc>
          <w:tcPr>
            <w:tcW w:w="5528" w:type="dxa"/>
          </w:tcPr>
          <w:p w:rsidR="00C96A1F" w:rsidRPr="00EF2664" w:rsidRDefault="00C96A1F" w:rsidP="00AB42DA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EF2664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 w:rsidRPr="00EF2664">
              <w:rPr>
                <w:rFonts w:ascii="Times New Roman" w:hAnsi="Times New Roman" w:cs="Times New Roman"/>
                <w:lang w:eastAsia="zh-CN"/>
              </w:rPr>
              <w:t xml:space="preserve">«Совершенствование </w:t>
            </w:r>
            <w:proofErr w:type="gramStart"/>
            <w:r w:rsidRPr="00EF2664">
              <w:rPr>
                <w:rFonts w:ascii="Times New Roman" w:hAnsi="Times New Roman" w:cs="Times New Roman"/>
                <w:lang w:eastAsia="zh-CN"/>
              </w:rPr>
              <w:t>системы реализации полномочий</w:t>
            </w:r>
            <w:r w:rsidRPr="00EF2664">
              <w:rPr>
                <w:rFonts w:ascii="Times New Roman" w:hAnsi="Times New Roman" w:cs="Times New Roman"/>
                <w:spacing w:val="-9"/>
                <w:lang w:eastAsia="zh-CN"/>
              </w:rPr>
              <w:t xml:space="preserve"> а</w:t>
            </w:r>
            <w:r w:rsidRPr="00EF2664">
              <w:rPr>
                <w:rFonts w:ascii="Times New Roman" w:hAnsi="Times New Roman" w:cs="Times New Roman"/>
                <w:spacing w:val="-5"/>
                <w:lang w:eastAsia="zh-CN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pacing w:val="-5"/>
                <w:lang w:eastAsia="zh-CN"/>
              </w:rPr>
              <w:t>Белогорского</w:t>
            </w:r>
            <w:r w:rsidRPr="00EF2664">
              <w:rPr>
                <w:rFonts w:ascii="Times New Roman" w:hAnsi="Times New Roman" w:cs="Times New Roman"/>
                <w:spacing w:val="-5"/>
                <w:lang w:eastAsia="zh-CN"/>
              </w:rPr>
              <w:t xml:space="preserve"> сельского поселения</w:t>
            </w:r>
            <w:proofErr w:type="gramEnd"/>
            <w:r w:rsidRPr="00EF2664">
              <w:rPr>
                <w:rFonts w:ascii="Times New Roman" w:hAnsi="Times New Roman" w:cs="Times New Roman"/>
                <w:spacing w:val="-5"/>
                <w:lang w:eastAsia="zh-CN"/>
              </w:rPr>
              <w:t xml:space="preserve"> Камышинского муниципального района Волгоградской области</w:t>
            </w:r>
            <w:r w:rsidRPr="00EF2664">
              <w:rPr>
                <w:rFonts w:ascii="Times New Roman" w:hAnsi="Times New Roman" w:cs="Times New Roman"/>
                <w:w w:val="99"/>
                <w:lang w:eastAsia="zh-CN"/>
              </w:rPr>
              <w:t>»</w:t>
            </w:r>
          </w:p>
          <w:p w:rsidR="00C96A1F" w:rsidRDefault="00C96A1F" w:rsidP="00AB42DA">
            <w:pPr>
              <w:autoSpaceDE w:val="0"/>
              <w:jc w:val="both"/>
            </w:pPr>
          </w:p>
        </w:tc>
        <w:tc>
          <w:tcPr>
            <w:tcW w:w="5528" w:type="dxa"/>
          </w:tcPr>
          <w:p w:rsidR="00C96A1F" w:rsidRDefault="00C96A1F" w:rsidP="00AB42DA">
            <w:pPr>
              <w:autoSpaceDE w:val="0"/>
              <w:jc w:val="both"/>
            </w:pPr>
          </w:p>
        </w:tc>
      </w:tr>
    </w:tbl>
    <w:p w:rsidR="00C96A1F" w:rsidRDefault="00C96A1F" w:rsidP="00C96A1F">
      <w:pPr>
        <w:autoSpaceDE w:val="0"/>
        <w:jc w:val="both"/>
      </w:pPr>
    </w:p>
    <w:p w:rsidR="00C96A1F" w:rsidRPr="00A27256" w:rsidRDefault="00C96A1F" w:rsidP="00C96A1F">
      <w:pPr>
        <w:autoSpaceDE w:val="0"/>
        <w:ind w:firstLine="709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В соответствии с Бюджетным кодексом </w:t>
      </w:r>
      <w:r>
        <w:rPr>
          <w:rFonts w:ascii="Times New Roman" w:hAnsi="Times New Roman" w:cs="Times New Roman"/>
        </w:rPr>
        <w:t>РФ</w:t>
      </w:r>
      <w:r w:rsidRPr="00A27256">
        <w:rPr>
          <w:rFonts w:ascii="Times New Roman" w:hAnsi="Times New Roman" w:cs="Times New Roman"/>
        </w:rPr>
        <w:t xml:space="preserve">, Федеральным законом от 06.10.2003 № 131-ФЗ </w:t>
      </w:r>
      <w:r>
        <w:rPr>
          <w:rFonts w:ascii="Times New Roman" w:hAnsi="Times New Roman" w:cs="Times New Roman"/>
        </w:rPr>
        <w:t>«</w:t>
      </w:r>
      <w:r w:rsidRPr="00A27256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</w:rPr>
        <w:t>»</w:t>
      </w:r>
      <w:r w:rsidRPr="00A27256">
        <w:rPr>
          <w:rFonts w:ascii="Times New Roman" w:hAnsi="Times New Roman" w:cs="Times New Roman"/>
        </w:rPr>
        <w:t xml:space="preserve">, руководствуясь Уставом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поселения, постановляю:</w:t>
      </w:r>
      <w:r>
        <w:rPr>
          <w:rFonts w:ascii="Times New Roman" w:hAnsi="Times New Roman" w:cs="Times New Roman"/>
        </w:rPr>
        <w:t xml:space="preserve"> </w:t>
      </w:r>
    </w:p>
    <w:p w:rsidR="00C96A1F" w:rsidRDefault="00C96A1F" w:rsidP="00C96A1F">
      <w:pPr>
        <w:autoSpaceDE w:val="0"/>
        <w:jc w:val="both"/>
      </w:pP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>1. Утвердить муниципальную программу «</w:t>
      </w:r>
      <w:r w:rsidRPr="00A27256">
        <w:rPr>
          <w:rFonts w:ascii="Times New Roman" w:hAnsi="Times New Roman" w:cs="Times New Roman"/>
          <w:lang w:eastAsia="zh-CN"/>
        </w:rPr>
        <w:t xml:space="preserve">Совершенствование </w:t>
      </w:r>
      <w:proofErr w:type="gramStart"/>
      <w:r w:rsidRPr="00A27256">
        <w:rPr>
          <w:rFonts w:ascii="Times New Roman" w:hAnsi="Times New Roman" w:cs="Times New Roman"/>
          <w:lang w:eastAsia="zh-CN"/>
        </w:rPr>
        <w:t>системы реализации полномочий</w:t>
      </w:r>
      <w:r w:rsidRPr="00A27256">
        <w:rPr>
          <w:rFonts w:ascii="Times New Roman" w:hAnsi="Times New Roman" w:cs="Times New Roman"/>
          <w:spacing w:val="-9"/>
          <w:lang w:eastAsia="zh-CN"/>
        </w:rPr>
        <w:t xml:space="preserve"> а</w:t>
      </w:r>
      <w:r w:rsidRPr="00A27256">
        <w:rPr>
          <w:rFonts w:ascii="Times New Roman" w:hAnsi="Times New Roman" w:cs="Times New Roman"/>
          <w:spacing w:val="-5"/>
          <w:lang w:eastAsia="zh-CN"/>
        </w:rPr>
        <w:t xml:space="preserve">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  <w:spacing w:val="-5"/>
          <w:lang w:eastAsia="zh-CN"/>
        </w:rPr>
        <w:t xml:space="preserve"> сельского поселения</w:t>
      </w:r>
      <w:proofErr w:type="gramEnd"/>
      <w:r w:rsidRPr="00A27256">
        <w:rPr>
          <w:rFonts w:ascii="Times New Roman" w:hAnsi="Times New Roman" w:cs="Times New Roman"/>
          <w:spacing w:val="-5"/>
          <w:lang w:eastAsia="zh-CN"/>
        </w:rPr>
        <w:t xml:space="preserve"> Камышинского муниципального района Волгоградской области</w:t>
      </w:r>
      <w:r w:rsidRPr="00A27256">
        <w:rPr>
          <w:rFonts w:ascii="Times New Roman" w:hAnsi="Times New Roman" w:cs="Times New Roman"/>
        </w:rPr>
        <w:t>» согласно приложению к настоящему постановлению.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>2. С момента вступления в силу настоящего постановления признать утратившими силу: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38-п </w:t>
      </w:r>
      <w:r w:rsidRPr="00A27256">
        <w:rPr>
          <w:rFonts w:ascii="Times New Roman" w:hAnsi="Times New Roman" w:cs="Times New Roman"/>
        </w:rPr>
        <w:t xml:space="preserve">от </w:t>
      </w:r>
      <w:r w:rsidRPr="00415B69">
        <w:rPr>
          <w:rFonts w:ascii="Times New Roman" w:hAnsi="Times New Roman" w:cs="Times New Roman"/>
        </w:rPr>
        <w:t xml:space="preserve">15.10.2013 </w:t>
      </w:r>
      <w:r>
        <w:rPr>
          <w:rFonts w:ascii="Times New Roman" w:hAnsi="Times New Roman" w:cs="Times New Roman"/>
        </w:rPr>
        <w:t xml:space="preserve">г. </w:t>
      </w:r>
      <w:r w:rsidRPr="00A27256">
        <w:rPr>
          <w:rFonts w:ascii="Times New Roman" w:hAnsi="Times New Roman" w:cs="Times New Roman"/>
        </w:rPr>
        <w:t>«</w:t>
      </w:r>
      <w:r w:rsidRPr="00415B69">
        <w:rPr>
          <w:rFonts w:ascii="Times New Roman" w:hAnsi="Times New Roman" w:cs="Times New Roman"/>
        </w:rPr>
        <w:t xml:space="preserve">Совершенствование </w:t>
      </w:r>
      <w:proofErr w:type="gramStart"/>
      <w:r w:rsidRPr="00415B69">
        <w:rPr>
          <w:rFonts w:ascii="Times New Roman" w:hAnsi="Times New Roman" w:cs="Times New Roman"/>
        </w:rPr>
        <w:t>системы реализации полномочий администрации Белогорского сельского поселения</w:t>
      </w:r>
      <w:proofErr w:type="gramEnd"/>
      <w:r w:rsidRPr="00415B69">
        <w:rPr>
          <w:rFonts w:ascii="Times New Roman" w:hAnsi="Times New Roman" w:cs="Times New Roman"/>
        </w:rPr>
        <w:t xml:space="preserve"> Камышинского муниципального района Волгоградской области</w:t>
      </w:r>
      <w:r w:rsidRPr="00A2725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46-п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13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19-п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27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06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14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40-п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20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14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44/1-п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12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14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lastRenderedPageBreak/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14-п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09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25-п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33-п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42-п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60-п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25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15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20-п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16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17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27-п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17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39-п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04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44-п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104-п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119-п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125-п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19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36-п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26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21-п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61-п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09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87-п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13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lastRenderedPageBreak/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37-п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10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02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A27256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</w:rPr>
      </w:pPr>
      <w:r w:rsidRPr="00A27256">
        <w:rPr>
          <w:rFonts w:ascii="Times New Roman" w:hAnsi="Times New Roman" w:cs="Times New Roman"/>
        </w:rPr>
        <w:t xml:space="preserve">- постановление администрации </w:t>
      </w: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A27256">
        <w:rPr>
          <w:rFonts w:ascii="Times New Roman" w:hAnsi="Times New Roman" w:cs="Times New Roman"/>
        </w:rPr>
        <w:t xml:space="preserve"> сельского поселения № </w:t>
      </w:r>
      <w:r>
        <w:rPr>
          <w:rFonts w:ascii="Times New Roman" w:hAnsi="Times New Roman" w:cs="Times New Roman"/>
        </w:rPr>
        <w:t xml:space="preserve">60-п </w:t>
      </w:r>
      <w:r w:rsidRPr="00A2725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05</w:t>
      </w:r>
      <w:r w:rsidRPr="00A272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A2725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  <w:r w:rsidRPr="00A27256">
        <w:rPr>
          <w:rFonts w:ascii="Times New Roman" w:hAnsi="Times New Roman" w:cs="Times New Roman"/>
        </w:rPr>
        <w:t>г.</w:t>
      </w:r>
      <w:r w:rsidRPr="00CB02BE">
        <w:rPr>
          <w:rFonts w:ascii="Times New Roman" w:hAnsi="Times New Roman" w:cs="Times New Roman"/>
        </w:rPr>
        <w:t xml:space="preserve"> «О внесении изменений и дополнений в постановление  администрации Белогорского сельского поселения от 15.10.2013г.№38-п»</w:t>
      </w:r>
    </w:p>
    <w:p w:rsidR="00C96A1F" w:rsidRPr="00126710" w:rsidRDefault="00C96A1F" w:rsidP="00C96A1F">
      <w:pPr>
        <w:autoSpaceDE w:val="0"/>
        <w:ind w:firstLine="708"/>
        <w:jc w:val="both"/>
        <w:rPr>
          <w:rStyle w:val="a4"/>
          <w:rFonts w:ascii="Times New Roman" w:hAnsi="Times New Roman" w:cs="Times New Roman"/>
          <w:color w:val="auto"/>
        </w:rPr>
      </w:pPr>
      <w:r w:rsidRPr="00A27256">
        <w:rPr>
          <w:rFonts w:ascii="Times New Roman" w:hAnsi="Times New Roman" w:cs="Times New Roman"/>
        </w:rPr>
        <w:t xml:space="preserve">3. Настоящее постановление вступает в силу с 01.01.2023г и подлежит официальному </w:t>
      </w:r>
      <w:r w:rsidRPr="00126710">
        <w:rPr>
          <w:rFonts w:ascii="Times New Roman" w:hAnsi="Times New Roman" w:cs="Times New Roman"/>
        </w:rPr>
        <w:t xml:space="preserve">опубликованию (обнародованию) и размещению в сети Интернет на официальном сайте  </w:t>
      </w:r>
      <w:r w:rsidRPr="00126710">
        <w:rPr>
          <w:rFonts w:ascii="Times New Roman" w:hAnsi="Times New Roman"/>
        </w:rPr>
        <w:t>https://belogorskoe-sp.ru</w:t>
      </w:r>
      <w:r w:rsidRPr="00126710">
        <w:rPr>
          <w:rStyle w:val="a4"/>
          <w:rFonts w:ascii="Times New Roman" w:hAnsi="Times New Roman" w:cs="Times New Roman"/>
          <w:color w:val="auto"/>
        </w:rPr>
        <w:t>.</w:t>
      </w:r>
    </w:p>
    <w:p w:rsidR="00C96A1F" w:rsidRPr="003F32ED" w:rsidRDefault="00C96A1F" w:rsidP="00C96A1F">
      <w:pPr>
        <w:autoSpaceDE w:val="0"/>
        <w:ind w:firstLine="708"/>
        <w:jc w:val="both"/>
        <w:rPr>
          <w:rFonts w:ascii="Times New Roman" w:hAnsi="Times New Roman" w:cs="Times New Roman"/>
          <w:b/>
        </w:rPr>
      </w:pPr>
    </w:p>
    <w:p w:rsidR="00C96A1F" w:rsidRPr="00A27256" w:rsidRDefault="00C96A1F" w:rsidP="00C96A1F">
      <w:pPr>
        <w:pStyle w:val="41"/>
        <w:spacing w:before="0" w:after="0"/>
        <w:rPr>
          <w:sz w:val="24"/>
          <w:szCs w:val="24"/>
        </w:rPr>
      </w:pPr>
    </w:p>
    <w:p w:rsidR="00C96A1F" w:rsidRDefault="00C96A1F" w:rsidP="00C96A1F">
      <w:pPr>
        <w:pStyle w:val="41"/>
        <w:spacing w:before="0" w:after="0"/>
        <w:rPr>
          <w:sz w:val="24"/>
          <w:szCs w:val="24"/>
        </w:rPr>
      </w:pPr>
    </w:p>
    <w:p w:rsidR="00C96A1F" w:rsidRDefault="00C96A1F" w:rsidP="00C96A1F">
      <w:pPr>
        <w:pStyle w:val="41"/>
        <w:spacing w:before="0" w:after="0"/>
        <w:rPr>
          <w:sz w:val="24"/>
          <w:szCs w:val="24"/>
        </w:rPr>
      </w:pPr>
    </w:p>
    <w:p w:rsidR="00C96A1F" w:rsidRDefault="00C96A1F" w:rsidP="00C96A1F">
      <w:pPr>
        <w:pStyle w:val="41"/>
        <w:spacing w:before="0" w:after="0"/>
        <w:rPr>
          <w:sz w:val="24"/>
          <w:szCs w:val="24"/>
        </w:rPr>
      </w:pPr>
    </w:p>
    <w:p w:rsidR="00C96A1F" w:rsidRDefault="00C96A1F" w:rsidP="00C96A1F">
      <w:pPr>
        <w:pStyle w:val="41"/>
        <w:spacing w:before="0" w:after="0"/>
        <w:rPr>
          <w:sz w:val="24"/>
          <w:szCs w:val="24"/>
        </w:rPr>
      </w:pPr>
    </w:p>
    <w:p w:rsidR="00C96A1F" w:rsidRPr="00324BB2" w:rsidRDefault="00C96A1F" w:rsidP="00C96A1F">
      <w:pPr>
        <w:pStyle w:val="41"/>
        <w:spacing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24BB2">
        <w:rPr>
          <w:sz w:val="24"/>
          <w:szCs w:val="24"/>
        </w:rPr>
        <w:t xml:space="preserve">Глава </w:t>
      </w:r>
      <w:r>
        <w:rPr>
          <w:spacing w:val="-5"/>
          <w:sz w:val="24"/>
          <w:szCs w:val="24"/>
          <w:lang w:eastAsia="zh-CN"/>
        </w:rPr>
        <w:t>Белогорского</w:t>
      </w:r>
      <w:r w:rsidRPr="00324BB2">
        <w:rPr>
          <w:sz w:val="24"/>
          <w:szCs w:val="24"/>
        </w:rPr>
        <w:t xml:space="preserve"> сельского поселения                                                         </w:t>
      </w:r>
      <w:r>
        <w:rPr>
          <w:sz w:val="24"/>
          <w:szCs w:val="24"/>
        </w:rPr>
        <w:t xml:space="preserve">А.П. </w:t>
      </w:r>
      <w:proofErr w:type="spellStart"/>
      <w:r>
        <w:rPr>
          <w:sz w:val="24"/>
          <w:szCs w:val="24"/>
        </w:rPr>
        <w:t>Гиберт</w:t>
      </w:r>
      <w:proofErr w:type="spellEnd"/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  <w:r w:rsidRPr="00DB0D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</w:rPr>
      </w:pPr>
    </w:p>
    <w:p w:rsidR="00C96A1F" w:rsidRDefault="00C96A1F" w:rsidP="00C96A1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</w:rPr>
        <w:t xml:space="preserve">             </w:t>
      </w:r>
      <w:r w:rsidRPr="00DB0D2B">
        <w:rPr>
          <w:rFonts w:ascii="Times New Roman" w:hAnsi="Times New Roman" w:cs="Times New Roman"/>
        </w:rPr>
        <w:t xml:space="preserve">    </w:t>
      </w:r>
    </w:p>
    <w:p w:rsidR="00C96A1F" w:rsidRPr="003E197E" w:rsidRDefault="00C96A1F" w:rsidP="00C96A1F">
      <w:pPr>
        <w:suppressAutoHyphens/>
        <w:jc w:val="right"/>
        <w:rPr>
          <w:rFonts w:ascii="Times New Roman" w:hAnsi="Times New Roman" w:cs="Times New Roman"/>
          <w:lang w:eastAsia="zh-CN"/>
        </w:rPr>
      </w:pPr>
      <w:r w:rsidRPr="003E197E">
        <w:rPr>
          <w:rFonts w:ascii="Times New Roman" w:eastAsia="Times New Roman" w:hAnsi="Times New Roman" w:cs="Times New Roman"/>
          <w:lang w:eastAsia="zh-CN"/>
        </w:rPr>
        <w:t>П</w:t>
      </w:r>
      <w:r w:rsidRPr="003E197E">
        <w:rPr>
          <w:rFonts w:ascii="Times New Roman" w:hAnsi="Times New Roman" w:cs="Times New Roman"/>
          <w:lang w:eastAsia="zh-CN"/>
        </w:rPr>
        <w:t>риложение 1</w:t>
      </w:r>
    </w:p>
    <w:p w:rsidR="00C96A1F" w:rsidRPr="003E197E" w:rsidRDefault="00C96A1F" w:rsidP="00C96A1F">
      <w:pPr>
        <w:suppressAutoHyphens/>
        <w:jc w:val="right"/>
        <w:rPr>
          <w:rFonts w:ascii="Times New Roman" w:hAnsi="Times New Roman" w:cs="Times New Roman"/>
          <w:lang w:eastAsia="zh-CN"/>
        </w:rPr>
      </w:pPr>
      <w:r w:rsidRPr="003E197E">
        <w:rPr>
          <w:rFonts w:ascii="Times New Roman" w:hAnsi="Times New Roman" w:cs="Times New Roman"/>
          <w:lang w:eastAsia="zh-CN"/>
        </w:rPr>
        <w:t>к Постановлению администрации</w:t>
      </w:r>
    </w:p>
    <w:p w:rsidR="00C96A1F" w:rsidRPr="003E197E" w:rsidRDefault="00C96A1F" w:rsidP="00C96A1F">
      <w:pPr>
        <w:suppressAutoHyphens/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lastRenderedPageBreak/>
        <w:t>Белогорского</w:t>
      </w:r>
      <w:r w:rsidRPr="003E197E">
        <w:rPr>
          <w:rFonts w:ascii="Times New Roman" w:hAnsi="Times New Roman" w:cs="Times New Roman"/>
          <w:lang w:eastAsia="zh-CN"/>
        </w:rPr>
        <w:t xml:space="preserve"> сельского  поселения </w:t>
      </w:r>
    </w:p>
    <w:p w:rsidR="00C96A1F" w:rsidRPr="003E197E" w:rsidRDefault="00C96A1F" w:rsidP="00C96A1F">
      <w:pPr>
        <w:suppressAutoHyphens/>
        <w:jc w:val="right"/>
        <w:rPr>
          <w:rFonts w:ascii="Times New Roman" w:hAnsi="Times New Roman" w:cs="Times New Roman"/>
          <w:lang w:eastAsia="zh-CN"/>
        </w:rPr>
      </w:pPr>
      <w:r w:rsidRPr="003E197E">
        <w:rPr>
          <w:rFonts w:ascii="Times New Roman" w:hAnsi="Times New Roman" w:cs="Times New Roman"/>
          <w:lang w:eastAsia="zh-CN"/>
        </w:rPr>
        <w:t>Камышинского муниципального района</w:t>
      </w:r>
    </w:p>
    <w:p w:rsidR="00C96A1F" w:rsidRPr="003E197E" w:rsidRDefault="00C96A1F" w:rsidP="00C96A1F">
      <w:pPr>
        <w:suppressAutoHyphens/>
        <w:jc w:val="right"/>
        <w:rPr>
          <w:rFonts w:ascii="Times New Roman" w:eastAsia="Times New Roman" w:hAnsi="Times New Roman" w:cs="Times New Roman"/>
          <w:lang w:eastAsia="zh-CN"/>
        </w:rPr>
      </w:pPr>
      <w:r w:rsidRPr="003E197E">
        <w:rPr>
          <w:rFonts w:ascii="Times New Roman" w:hAnsi="Times New Roman" w:cs="Times New Roman"/>
          <w:lang w:eastAsia="zh-CN"/>
        </w:rPr>
        <w:t>Волгоградской области</w:t>
      </w:r>
    </w:p>
    <w:p w:rsidR="00C96A1F" w:rsidRPr="003E197E" w:rsidRDefault="00C96A1F" w:rsidP="00C96A1F">
      <w:pPr>
        <w:suppressAutoHyphens/>
        <w:jc w:val="right"/>
        <w:rPr>
          <w:rFonts w:ascii="Times New Roman" w:hAnsi="Times New Roman" w:cs="Times New Roman"/>
          <w:spacing w:val="-4"/>
          <w:w w:val="99"/>
          <w:lang w:eastAsia="zh-CN"/>
        </w:rPr>
      </w:pPr>
      <w:r w:rsidRPr="003E197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                                      </w:t>
      </w:r>
      <w:r w:rsidRPr="003E197E">
        <w:rPr>
          <w:rFonts w:ascii="Times New Roman" w:hAnsi="Times New Roman" w:cs="Times New Roman"/>
          <w:lang w:eastAsia="zh-CN"/>
        </w:rPr>
        <w:t xml:space="preserve">от </w:t>
      </w:r>
      <w:r>
        <w:rPr>
          <w:rFonts w:ascii="Times New Roman" w:hAnsi="Times New Roman" w:cs="Times New Roman"/>
          <w:lang w:eastAsia="zh-CN"/>
        </w:rPr>
        <w:t xml:space="preserve">27.12.2022г.   </w:t>
      </w:r>
      <w:r w:rsidRPr="003E197E">
        <w:rPr>
          <w:rFonts w:ascii="Times New Roman" w:hAnsi="Times New Roman" w:cs="Times New Roman"/>
          <w:lang w:eastAsia="zh-CN"/>
        </w:rPr>
        <w:t xml:space="preserve"> № </w:t>
      </w:r>
      <w:r>
        <w:rPr>
          <w:rFonts w:ascii="Times New Roman" w:hAnsi="Times New Roman" w:cs="Times New Roman"/>
          <w:lang w:eastAsia="zh-CN"/>
        </w:rPr>
        <w:t>112-п</w:t>
      </w:r>
    </w:p>
    <w:p w:rsidR="00C96A1F" w:rsidRPr="003E197E" w:rsidRDefault="00C96A1F" w:rsidP="00C96A1F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96A1F" w:rsidRPr="003E197E" w:rsidRDefault="00C96A1F" w:rsidP="00C96A1F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3E197E">
        <w:rPr>
          <w:rFonts w:ascii="Times New Roman" w:hAnsi="Times New Roman" w:cs="Times New Roman"/>
          <w:lang w:eastAsia="zh-CN"/>
        </w:rPr>
        <w:t>ПАСПОРТ</w:t>
      </w:r>
    </w:p>
    <w:p w:rsidR="00C96A1F" w:rsidRPr="003E197E" w:rsidRDefault="00C96A1F" w:rsidP="00C96A1F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3E197E">
        <w:rPr>
          <w:rFonts w:ascii="Times New Roman" w:hAnsi="Times New Roman" w:cs="Times New Roman"/>
          <w:lang w:eastAsia="zh-CN"/>
        </w:rPr>
        <w:t>муниципальной программы</w:t>
      </w:r>
    </w:p>
    <w:p w:rsidR="00C96A1F" w:rsidRPr="003E197E" w:rsidRDefault="00C96A1F" w:rsidP="00C96A1F">
      <w:pPr>
        <w:suppressAutoHyphens/>
        <w:jc w:val="center"/>
        <w:rPr>
          <w:rFonts w:ascii="Times New Roman" w:hAnsi="Times New Roman" w:cs="Times New Roman"/>
          <w:spacing w:val="-5"/>
          <w:lang w:eastAsia="zh-CN"/>
        </w:rPr>
      </w:pPr>
      <w:r w:rsidRPr="003E197E">
        <w:rPr>
          <w:rFonts w:ascii="Times New Roman" w:hAnsi="Times New Roman" w:cs="Times New Roman"/>
          <w:lang w:eastAsia="zh-CN"/>
        </w:rPr>
        <w:t>«Совершенствование системы реализации полномочий</w:t>
      </w:r>
      <w:r w:rsidRPr="003E197E">
        <w:rPr>
          <w:rFonts w:ascii="Times New Roman" w:hAnsi="Times New Roman" w:cs="Times New Roman"/>
          <w:spacing w:val="-9"/>
          <w:lang w:eastAsia="zh-CN"/>
        </w:rPr>
        <w:t xml:space="preserve">  </w:t>
      </w:r>
      <w:r>
        <w:rPr>
          <w:rFonts w:ascii="Times New Roman" w:hAnsi="Times New Roman" w:cs="Times New Roman"/>
          <w:spacing w:val="-5"/>
          <w:lang w:eastAsia="zh-CN"/>
        </w:rPr>
        <w:t>а</w:t>
      </w:r>
      <w:r w:rsidRPr="003E197E">
        <w:rPr>
          <w:rFonts w:ascii="Times New Roman" w:hAnsi="Times New Roman" w:cs="Times New Roman"/>
          <w:spacing w:val="-5"/>
          <w:lang w:eastAsia="zh-CN"/>
        </w:rPr>
        <w:t xml:space="preserve">дминистрации </w:t>
      </w:r>
    </w:p>
    <w:p w:rsidR="00C96A1F" w:rsidRPr="003E197E" w:rsidRDefault="00C96A1F" w:rsidP="00C96A1F">
      <w:pPr>
        <w:suppressAutoHyphens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pacing w:val="-5"/>
          <w:lang w:eastAsia="zh-CN"/>
        </w:rPr>
        <w:t>Белогорского</w:t>
      </w:r>
      <w:r w:rsidRPr="003E197E">
        <w:rPr>
          <w:rFonts w:ascii="Times New Roman" w:hAnsi="Times New Roman" w:cs="Times New Roman"/>
          <w:spacing w:val="-5"/>
          <w:lang w:eastAsia="zh-CN"/>
        </w:rPr>
        <w:t xml:space="preserve"> сельского поселения </w:t>
      </w:r>
      <w:r w:rsidRPr="003E197E">
        <w:rPr>
          <w:rFonts w:ascii="Times New Roman" w:hAnsi="Times New Roman" w:cs="Times New Roman"/>
          <w:lang w:eastAsia="zh-CN"/>
        </w:rPr>
        <w:t>Камышинского муниципального района</w:t>
      </w:r>
    </w:p>
    <w:p w:rsidR="00C96A1F" w:rsidRPr="00CF1BFE" w:rsidRDefault="00C96A1F" w:rsidP="00C96A1F">
      <w:pPr>
        <w:suppressAutoHyphens/>
        <w:jc w:val="center"/>
        <w:rPr>
          <w:rFonts w:ascii="Times New Roman" w:eastAsia="Times New Roman" w:hAnsi="Times New Roman" w:cs="Times New Roman"/>
          <w:lang w:eastAsia="zh-CN"/>
        </w:rPr>
      </w:pPr>
      <w:r w:rsidRPr="003E197E">
        <w:rPr>
          <w:rFonts w:ascii="Times New Roman" w:hAnsi="Times New Roman" w:cs="Times New Roman"/>
          <w:lang w:eastAsia="zh-CN"/>
        </w:rPr>
        <w:t>Волгоградской области</w:t>
      </w:r>
      <w:r w:rsidRPr="003E197E">
        <w:rPr>
          <w:rFonts w:ascii="Times New Roman" w:hAnsi="Times New Roman" w:cs="Times New Roman"/>
          <w:w w:val="99"/>
          <w:lang w:eastAsia="zh-CN"/>
        </w:rPr>
        <w:t>»</w:t>
      </w:r>
    </w:p>
    <w:p w:rsidR="00C96A1F" w:rsidRPr="003E197E" w:rsidRDefault="00C96A1F" w:rsidP="00C96A1F">
      <w:pPr>
        <w:suppressAutoHyphens/>
        <w:rPr>
          <w:rFonts w:ascii="Times New Roman" w:hAnsi="Times New Roman" w:cs="Times New Roman"/>
          <w:lang w:eastAsia="zh-CN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19"/>
        <w:gridCol w:w="6470"/>
      </w:tblGrid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Ответственный</w:t>
            </w:r>
          </w:p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исполнитель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eastAsia="zh-CN"/>
              </w:rPr>
              <w:t>Белогорского</w:t>
            </w:r>
            <w:r w:rsidRPr="003E197E">
              <w:rPr>
                <w:rFonts w:ascii="Times New Roman" w:hAnsi="Times New Roman" w:cs="Times New Roman"/>
                <w:lang w:eastAsia="zh-CN"/>
              </w:rPr>
              <w:t xml:space="preserve"> сельского поселения Камышинского муниципального района</w:t>
            </w:r>
          </w:p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Волгоградской области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3E197E">
              <w:rPr>
                <w:rFonts w:ascii="Times New Roman" w:hAnsi="Times New Roman" w:cs="Times New Roman"/>
                <w:lang w:eastAsia="zh-CN"/>
              </w:rPr>
              <w:t xml:space="preserve">(далее – Администрация </w:t>
            </w:r>
            <w:r>
              <w:rPr>
                <w:rFonts w:ascii="Times New Roman" w:hAnsi="Times New Roman" w:cs="Times New Roman"/>
                <w:lang w:eastAsia="zh-CN"/>
              </w:rPr>
              <w:t>Белогорского</w:t>
            </w:r>
            <w:r w:rsidRPr="003E197E">
              <w:rPr>
                <w:rFonts w:ascii="Times New Roman" w:hAnsi="Times New Roman" w:cs="Times New Roman"/>
                <w:lang w:eastAsia="zh-CN"/>
              </w:rPr>
              <w:t xml:space="preserve"> сельского поселения)</w:t>
            </w:r>
          </w:p>
        </w:tc>
      </w:tr>
      <w:tr w:rsidR="00C96A1F" w:rsidRPr="003E197E" w:rsidTr="00AB42DA">
        <w:trPr>
          <w:trHeight w:val="684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Соисполнители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Нет</w:t>
            </w:r>
          </w:p>
        </w:tc>
      </w:tr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Наименование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321F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 xml:space="preserve">«Совершенствование </w:t>
            </w:r>
            <w:proofErr w:type="gramStart"/>
            <w:r w:rsidRPr="003E197E">
              <w:rPr>
                <w:rFonts w:ascii="Times New Roman" w:hAnsi="Times New Roman" w:cs="Times New Roman"/>
                <w:lang w:eastAsia="zh-CN"/>
              </w:rPr>
              <w:t xml:space="preserve">системы реализации полномочий Администрации </w:t>
            </w:r>
            <w:r>
              <w:rPr>
                <w:rFonts w:ascii="Times New Roman" w:hAnsi="Times New Roman" w:cs="Times New Roman"/>
                <w:lang w:eastAsia="zh-CN"/>
              </w:rPr>
              <w:t>Белогорского</w:t>
            </w:r>
            <w:r w:rsidRPr="003E197E">
              <w:rPr>
                <w:rFonts w:ascii="Times New Roman" w:hAnsi="Times New Roman" w:cs="Times New Roman"/>
                <w:lang w:eastAsia="zh-CN"/>
              </w:rPr>
              <w:t xml:space="preserve"> сельского поселения</w:t>
            </w:r>
            <w:proofErr w:type="gramEnd"/>
            <w:r w:rsidRPr="003E197E">
              <w:rPr>
                <w:rFonts w:ascii="Times New Roman" w:hAnsi="Times New Roman" w:cs="Times New Roman"/>
                <w:lang w:eastAsia="zh-CN"/>
              </w:rPr>
              <w:t xml:space="preserve"> Камышинского муниципального района</w:t>
            </w:r>
            <w:r>
              <w:rPr>
                <w:rFonts w:ascii="Times New Roman" w:hAnsi="Times New Roman" w:cs="Times New Roman"/>
                <w:lang w:eastAsia="zh-CN"/>
              </w:rPr>
              <w:t xml:space="preserve"> </w:t>
            </w:r>
            <w:r w:rsidRPr="003E197E">
              <w:rPr>
                <w:rFonts w:ascii="Times New Roman" w:hAnsi="Times New Roman" w:cs="Times New Roman"/>
                <w:lang w:eastAsia="zh-CN"/>
              </w:rPr>
              <w:t>Волгоградской области» (далее – Программа)</w:t>
            </w:r>
          </w:p>
        </w:tc>
      </w:tr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Подпрограммы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Нет</w:t>
            </w:r>
          </w:p>
        </w:tc>
      </w:tr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Цель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 xml:space="preserve">Комплексное решение проблем социально-экономического развития на территории </w:t>
            </w:r>
            <w:r>
              <w:rPr>
                <w:rFonts w:ascii="Times New Roman" w:hAnsi="Times New Roman" w:cs="Times New Roman"/>
                <w:lang w:eastAsia="zh-CN"/>
              </w:rPr>
              <w:t>Белогорского</w:t>
            </w:r>
            <w:r w:rsidRPr="003E197E">
              <w:rPr>
                <w:rFonts w:ascii="Times New Roman" w:hAnsi="Times New Roman" w:cs="Times New Roman"/>
                <w:lang w:eastAsia="zh-CN"/>
              </w:rPr>
              <w:t xml:space="preserve"> сельского поселения, способствующее комфортной жизнедеятельности населения.</w:t>
            </w:r>
          </w:p>
        </w:tc>
      </w:tr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Задачи 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126710">
              <w:rPr>
                <w:rFonts w:ascii="Times New Roman" w:hAnsi="Times New Roman" w:cs="Times New Roman"/>
              </w:rPr>
              <w:t>овершенствование муниципальной политики в сферах деятельности, относящихся к компетенции Администрации;</w:t>
            </w:r>
          </w:p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126710">
              <w:rPr>
                <w:rFonts w:ascii="Times New Roman" w:hAnsi="Times New Roman" w:cs="Times New Roman"/>
              </w:rPr>
              <w:t>одержание системы уличного освещения;</w:t>
            </w:r>
          </w:p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126710">
              <w:rPr>
                <w:rFonts w:ascii="Times New Roman" w:hAnsi="Times New Roman" w:cs="Times New Roman"/>
              </w:rPr>
              <w:t>оздание условий для самореализации молодежи поселения в возрасте от 14до30 лет, патриотическое воспитание;</w:t>
            </w:r>
          </w:p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126710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организаций культуры;</w:t>
            </w:r>
          </w:p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126710">
              <w:rPr>
                <w:rFonts w:ascii="Times New Roman" w:hAnsi="Times New Roman" w:cs="Times New Roman"/>
              </w:rPr>
              <w:t>беспечение условий развития на территории поселения физической культуры и массового спорта;</w:t>
            </w:r>
          </w:p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126710">
              <w:rPr>
                <w:rFonts w:ascii="Times New Roman" w:hAnsi="Times New Roman" w:cs="Times New Roman"/>
              </w:rPr>
              <w:t>беспечение первичных мер пожарной безопасности в границах населенных пунктов;</w:t>
            </w:r>
          </w:p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</w:t>
            </w:r>
            <w:r w:rsidRPr="00126710">
              <w:rPr>
                <w:rFonts w:ascii="Times New Roman" w:hAnsi="Times New Roman" w:cs="Times New Roman"/>
              </w:rPr>
              <w:t>одержание территории поселения в рамках благоустройства;</w:t>
            </w:r>
          </w:p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126710">
              <w:rPr>
                <w:rFonts w:ascii="Times New Roman" w:hAnsi="Times New Roman" w:cs="Times New Roman"/>
              </w:rPr>
              <w:t>существление профилактических мер по противодействию терроризму и экстремизму на территории сельского поселения;</w:t>
            </w:r>
          </w:p>
          <w:p w:rsidR="00C96A1F" w:rsidRPr="00126710" w:rsidRDefault="00C96A1F" w:rsidP="00AB42DA">
            <w:pPr>
              <w:rPr>
                <w:rFonts w:ascii="Times New Roman" w:hAnsi="Times New Roman" w:cs="Times New Roma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</w:t>
            </w:r>
            <w:r w:rsidRPr="00126710">
              <w:rPr>
                <w:rFonts w:ascii="Times New Roman" w:hAnsi="Times New Roman" w:cs="Times New Roman"/>
              </w:rPr>
              <w:t>рганизация и содержание мест захоронения;</w:t>
            </w:r>
          </w:p>
          <w:p w:rsidR="00C96A1F" w:rsidRDefault="00C96A1F" w:rsidP="00AB42DA">
            <w:pPr>
              <w:rPr>
                <w:rFonts w:ascii="Times New Roman" w:hAnsi="Times New Roman" w:cs="Times New Roman"/>
                <w:spacing w:val="-21"/>
                <w:lang w:eastAsia="zh-CN"/>
              </w:rPr>
            </w:pPr>
            <w:r w:rsidRPr="0012671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126710">
              <w:rPr>
                <w:rFonts w:ascii="Times New Roman" w:hAnsi="Times New Roman" w:cs="Times New Roman"/>
              </w:rPr>
              <w:t>азвитие дорожной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96A1F" w:rsidRPr="003E197E" w:rsidRDefault="00C96A1F" w:rsidP="00AB42DA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lastRenderedPageBreak/>
              <w:t>Целевые показатели</w:t>
            </w:r>
          </w:p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Default="00C96A1F" w:rsidP="00AB42DA">
            <w:pPr>
              <w:widowControl w:val="0"/>
              <w:tabs>
                <w:tab w:val="left" w:pos="1460"/>
                <w:tab w:val="left" w:pos="3140"/>
                <w:tab w:val="left" w:pos="4700"/>
              </w:tabs>
              <w:autoSpaceDE w:val="0"/>
              <w:autoSpaceDN w:val="0"/>
              <w:adjustRightInd w:val="0"/>
              <w:spacing w:line="314" w:lineRule="exact"/>
              <w:ind w:left="100" w:right="68"/>
              <w:jc w:val="both"/>
              <w:rPr>
                <w:rFonts w:ascii="Times New Roman" w:hAnsi="Times New Roman"/>
                <w:spacing w:val="-21"/>
              </w:rPr>
            </w:pPr>
            <w:r w:rsidRPr="00175942">
              <w:rPr>
                <w:rFonts w:ascii="Times New Roman" w:hAnsi="Times New Roman" w:cs="Times New Roman"/>
              </w:rPr>
              <w:t>Ожидаемые  значения  целевых показателей Программы, приведены в Приложении № 1 к настоящей Программе</w:t>
            </w:r>
            <w:r>
              <w:rPr>
                <w:rFonts w:ascii="Times New Roman" w:hAnsi="Times New Roman"/>
                <w:spacing w:val="-21"/>
              </w:rPr>
              <w:t xml:space="preserve"> </w:t>
            </w:r>
          </w:p>
          <w:p w:rsidR="00C96A1F" w:rsidRPr="003E197E" w:rsidRDefault="00C96A1F" w:rsidP="00AB42DA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Характеристика программных мероприятий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 xml:space="preserve">Мероприятия программы направлены на улучшение комфортной жизнедеятельности населения  </w:t>
            </w:r>
          </w:p>
        </w:tc>
      </w:tr>
      <w:tr w:rsidR="00C96A1F" w:rsidRPr="003E197E" w:rsidTr="00AB42DA">
        <w:trPr>
          <w:trHeight w:val="1048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Сроки реализации</w:t>
            </w:r>
          </w:p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муниципальной программы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2023 год</w:t>
            </w:r>
          </w:p>
          <w:p w:rsidR="00C96A1F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2024 год</w:t>
            </w:r>
          </w:p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lang w:eastAsia="zh-CN"/>
              </w:rPr>
              <w:t>2025 год</w:t>
            </w:r>
          </w:p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Объемы и источники</w:t>
            </w:r>
          </w:p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финансирования муниципальной программы, в том числе по годам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CF1BFE" w:rsidRDefault="00C96A1F" w:rsidP="00AB42DA">
            <w:pPr>
              <w:pStyle w:val="p4"/>
              <w:spacing w:before="0" w:beforeAutospacing="0" w:after="0" w:afterAutospacing="0"/>
              <w:jc w:val="both"/>
            </w:pPr>
            <w:r w:rsidRPr="00CF1BFE">
              <w:t>Общий объем финансирования составляет:</w:t>
            </w:r>
          </w:p>
          <w:p w:rsidR="00C96A1F" w:rsidRPr="00CF1BFE" w:rsidRDefault="00C96A1F" w:rsidP="00AB42DA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>2023 год – 6 127,996 тыс. руб.</w:t>
            </w:r>
          </w:p>
          <w:p w:rsidR="00C96A1F" w:rsidRPr="00CF1BFE" w:rsidRDefault="00C96A1F" w:rsidP="00AB42DA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>2024 год – 5 416,532 тыс. руб.</w:t>
            </w:r>
          </w:p>
          <w:p w:rsidR="00C96A1F" w:rsidRDefault="00C96A1F" w:rsidP="00AB42DA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>2025 год – 5 416,542 тыс. руб.</w:t>
            </w:r>
          </w:p>
          <w:p w:rsidR="00C96A1F" w:rsidRPr="00CF1BFE" w:rsidRDefault="00C96A1F" w:rsidP="00AB42DA">
            <w:pPr>
              <w:pStyle w:val="p4"/>
              <w:spacing w:before="0" w:beforeAutospacing="0" w:after="0" w:afterAutospacing="0"/>
            </w:pPr>
            <w:r w:rsidRPr="00CF1BFE">
              <w:t>Из них переданы полномочия:</w:t>
            </w:r>
          </w:p>
          <w:p w:rsidR="00C96A1F" w:rsidRPr="00CF1BFE" w:rsidRDefault="00C96A1F" w:rsidP="00AB42DA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>2023 год – 1 729,140 тыс. руб.</w:t>
            </w:r>
          </w:p>
          <w:p w:rsidR="00C96A1F" w:rsidRPr="00CF1BFE" w:rsidRDefault="00C96A1F" w:rsidP="00AB42DA">
            <w:pPr>
              <w:pStyle w:val="p7"/>
              <w:spacing w:before="0" w:beforeAutospacing="0" w:after="0" w:afterAutospacing="0"/>
              <w:rPr>
                <w:rStyle w:val="s2"/>
              </w:rPr>
            </w:pPr>
            <w:r w:rsidRPr="00CF1BFE">
              <w:rPr>
                <w:rStyle w:val="s2"/>
              </w:rPr>
              <w:t>2024 год – 0,00 тыс. руб.</w:t>
            </w:r>
          </w:p>
          <w:p w:rsidR="00C96A1F" w:rsidRPr="00CF1BFE" w:rsidRDefault="00C96A1F" w:rsidP="00AB42DA">
            <w:pPr>
              <w:pStyle w:val="p7"/>
              <w:spacing w:before="0" w:beforeAutospacing="0" w:after="0" w:afterAutospacing="0"/>
            </w:pPr>
            <w:r w:rsidRPr="00CF1BFE">
              <w:rPr>
                <w:rStyle w:val="s2"/>
              </w:rPr>
              <w:t>2025 год – 0,00 тыс. руб.</w:t>
            </w:r>
          </w:p>
          <w:p w:rsidR="00C96A1F" w:rsidRPr="003E197E" w:rsidRDefault="00C96A1F" w:rsidP="00AB42DA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C96A1F" w:rsidRPr="003E197E" w:rsidTr="00AB42DA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 xml:space="preserve">Ожидаемые результаты </w:t>
            </w:r>
            <w:r w:rsidRPr="003E197E">
              <w:rPr>
                <w:rFonts w:ascii="Times New Roman" w:hAnsi="Times New Roman" w:cs="Times New Roman"/>
                <w:lang w:eastAsia="zh-CN"/>
              </w:rPr>
              <w:lastRenderedPageBreak/>
              <w:t xml:space="preserve">реализации муниципальной программы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A1F" w:rsidRPr="003E197E" w:rsidRDefault="00C96A1F" w:rsidP="00AB42DA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suppressAutoHyphens/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lastRenderedPageBreak/>
              <w:t xml:space="preserve">- улучшение финансовой возможности поселения, за счет </w:t>
            </w:r>
            <w:r w:rsidRPr="003E197E">
              <w:rPr>
                <w:rFonts w:ascii="Times New Roman" w:hAnsi="Times New Roman" w:cs="Times New Roman"/>
                <w:lang w:eastAsia="zh-CN"/>
              </w:rPr>
              <w:lastRenderedPageBreak/>
              <w:t>увеличения собственных доходов;</w:t>
            </w:r>
          </w:p>
          <w:p w:rsidR="00C96A1F" w:rsidRPr="003E197E" w:rsidRDefault="00C96A1F" w:rsidP="00AB42DA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suppressAutoHyphens/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-качественное и своевременное исполнение обращений физических и юридических лиц;</w:t>
            </w:r>
          </w:p>
          <w:p w:rsidR="00C96A1F" w:rsidRPr="003E197E" w:rsidRDefault="00C96A1F" w:rsidP="00AB42DA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suppressAutoHyphens/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- улучшение благоустройства населенных пунктов;</w:t>
            </w:r>
          </w:p>
          <w:p w:rsidR="00C96A1F" w:rsidRPr="003E197E" w:rsidRDefault="00C96A1F" w:rsidP="00AB42DA">
            <w:pPr>
              <w:widowControl w:val="0"/>
              <w:tabs>
                <w:tab w:val="left" w:pos="1660"/>
                <w:tab w:val="left" w:pos="3300"/>
                <w:tab w:val="left" w:pos="4740"/>
                <w:tab w:val="left" w:pos="5980"/>
              </w:tabs>
              <w:suppressAutoHyphens/>
              <w:autoSpaceDE w:val="0"/>
              <w:autoSpaceDN w:val="0"/>
              <w:adjustRightInd w:val="0"/>
              <w:spacing w:before="3"/>
              <w:ind w:right="58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- развитие культурно-досуговой деятельности;</w:t>
            </w:r>
          </w:p>
          <w:p w:rsidR="00C96A1F" w:rsidRPr="003E197E" w:rsidRDefault="00C96A1F" w:rsidP="00AB42DA">
            <w:pPr>
              <w:suppressAutoHyphens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E197E">
              <w:rPr>
                <w:rFonts w:ascii="Times New Roman" w:hAnsi="Times New Roman" w:cs="Times New Roman"/>
                <w:lang w:eastAsia="zh-CN"/>
              </w:rPr>
              <w:t>-создание условий, способствующих здоровому образу жизни.</w:t>
            </w:r>
          </w:p>
        </w:tc>
      </w:tr>
    </w:tbl>
    <w:p w:rsidR="00C96A1F" w:rsidRDefault="00C96A1F" w:rsidP="00C96A1F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96A1F" w:rsidRDefault="00C96A1F" w:rsidP="00C96A1F">
      <w:pPr>
        <w:suppressAutoHyphens/>
        <w:jc w:val="center"/>
        <w:rPr>
          <w:rFonts w:ascii="Times New Roman" w:hAnsi="Times New Roman" w:cs="Times New Roman"/>
          <w:lang w:eastAsia="zh-CN"/>
        </w:rPr>
      </w:pPr>
    </w:p>
    <w:p w:rsidR="00C96A1F" w:rsidRDefault="00C96A1F" w:rsidP="00C96A1F">
      <w:pPr>
        <w:widowControl w:val="0"/>
        <w:tabs>
          <w:tab w:val="left" w:pos="709"/>
          <w:tab w:val="left" w:pos="1276"/>
          <w:tab w:val="left" w:pos="2410"/>
          <w:tab w:val="left" w:pos="2880"/>
          <w:tab w:val="left" w:pos="3969"/>
          <w:tab w:val="left" w:pos="4678"/>
          <w:tab w:val="left" w:pos="4880"/>
          <w:tab w:val="left" w:pos="5660"/>
          <w:tab w:val="left" w:pos="6380"/>
          <w:tab w:val="left" w:pos="6740"/>
          <w:tab w:val="left" w:pos="7797"/>
          <w:tab w:val="left" w:pos="7938"/>
          <w:tab w:val="left" w:pos="8080"/>
          <w:tab w:val="left" w:pos="8222"/>
        </w:tabs>
        <w:autoSpaceDE w:val="0"/>
        <w:autoSpaceDN w:val="0"/>
        <w:adjustRightInd w:val="0"/>
        <w:spacing w:before="26" w:line="322" w:lineRule="exact"/>
        <w:ind w:left="119" w:right="69" w:firstLine="5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Общая характеристика сферы реализации муниципальной программы.</w:t>
      </w:r>
    </w:p>
    <w:p w:rsidR="00C96A1F" w:rsidRDefault="00C96A1F" w:rsidP="00C96A1F">
      <w:pPr>
        <w:ind w:firstLine="709"/>
        <w:jc w:val="both"/>
        <w:rPr>
          <w:rFonts w:ascii="Times New Roman" w:hAnsi="Times New Roman" w:cs="Times New Roman"/>
        </w:rPr>
      </w:pPr>
    </w:p>
    <w:p w:rsidR="00C96A1F" w:rsidRPr="00732231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732231">
        <w:rPr>
          <w:rFonts w:ascii="Times New Roman" w:hAnsi="Times New Roman" w:cs="Times New Roman"/>
        </w:rPr>
        <w:t xml:space="preserve">Стратегической целью социально-экономического  развития  сельского поселения является формирование эффективной экономической </w:t>
      </w:r>
      <w:r w:rsidRPr="00732231">
        <w:rPr>
          <w:rFonts w:ascii="Times New Roman" w:hAnsi="Times New Roman" w:cs="Times New Roman"/>
        </w:rPr>
        <w:tab/>
        <w:t xml:space="preserve">базы, обеспечивающей устойчивое развитие </w:t>
      </w:r>
      <w:r>
        <w:rPr>
          <w:rFonts w:ascii="Times New Roman" w:hAnsi="Times New Roman" w:cs="Times New Roman"/>
        </w:rPr>
        <w:t>Белогорского</w:t>
      </w:r>
      <w:r w:rsidRPr="0073223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732231">
        <w:rPr>
          <w:rFonts w:ascii="Times New Roman" w:hAnsi="Times New Roman" w:cs="Times New Roman"/>
        </w:rPr>
        <w:t>сельского поселения,  последовательное</w:t>
      </w:r>
      <w:r w:rsidRPr="00732231">
        <w:rPr>
          <w:rFonts w:ascii="Times New Roman" w:hAnsi="Times New Roman" w:cs="Times New Roman"/>
        </w:rPr>
        <w:tab/>
        <w:t xml:space="preserve"> повышение качества жизни населени</w:t>
      </w:r>
      <w:r>
        <w:rPr>
          <w:rFonts w:ascii="Times New Roman" w:hAnsi="Times New Roman" w:cs="Times New Roman"/>
        </w:rPr>
        <w:t xml:space="preserve">я </w:t>
      </w:r>
      <w:r w:rsidRPr="00732231">
        <w:rPr>
          <w:rFonts w:ascii="Times New Roman" w:hAnsi="Times New Roman" w:cs="Times New Roman"/>
        </w:rPr>
        <w:t>сельского поселения.</w:t>
      </w:r>
    </w:p>
    <w:p w:rsidR="00C96A1F" w:rsidRPr="00732231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732231">
        <w:rPr>
          <w:rFonts w:ascii="Times New Roman" w:hAnsi="Times New Roman" w:cs="Times New Roman"/>
        </w:rPr>
        <w:t>Одним из  основных  условий,  необходимых  для  успешного  решения задач   социально-экономического развития сельского поселения, является эффективность работы системы   муниципальн</w:t>
      </w:r>
      <w:r>
        <w:rPr>
          <w:rFonts w:ascii="Times New Roman" w:hAnsi="Times New Roman" w:cs="Times New Roman"/>
        </w:rPr>
        <w:t xml:space="preserve">ого </w:t>
      </w:r>
      <w:r w:rsidRPr="00732231">
        <w:rPr>
          <w:rFonts w:ascii="Times New Roman" w:hAnsi="Times New Roman" w:cs="Times New Roman"/>
        </w:rPr>
        <w:t xml:space="preserve">управления.  При  этом одним их важных акцентов должен быть сделан  на внедрение и развитие </w:t>
      </w:r>
      <w:r>
        <w:rPr>
          <w:rFonts w:ascii="Times New Roman" w:hAnsi="Times New Roman" w:cs="Times New Roman"/>
        </w:rPr>
        <w:t xml:space="preserve">системы </w:t>
      </w:r>
      <w:r w:rsidRPr="00732231">
        <w:rPr>
          <w:rFonts w:ascii="Times New Roman" w:hAnsi="Times New Roman" w:cs="Times New Roman"/>
        </w:rPr>
        <w:t>уп</w:t>
      </w:r>
      <w:r>
        <w:rPr>
          <w:rFonts w:ascii="Times New Roman" w:hAnsi="Times New Roman" w:cs="Times New Roman"/>
        </w:rPr>
        <w:t xml:space="preserve">равления </w:t>
      </w:r>
      <w:r w:rsidRPr="00732231">
        <w:rPr>
          <w:rFonts w:ascii="Times New Roman" w:hAnsi="Times New Roman" w:cs="Times New Roman"/>
        </w:rPr>
        <w:t>по результатам</w:t>
      </w:r>
      <w:r>
        <w:rPr>
          <w:rFonts w:ascii="Times New Roman" w:hAnsi="Times New Roman" w:cs="Times New Roman"/>
        </w:rPr>
        <w:t xml:space="preserve"> </w:t>
      </w:r>
      <w:r w:rsidRPr="00732231"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а</w:t>
      </w:r>
      <w:r w:rsidRPr="00732231">
        <w:rPr>
          <w:rFonts w:ascii="Times New Roman" w:hAnsi="Times New Roman" w:cs="Times New Roman"/>
        </w:rPr>
        <w:t>дминистрации.</w:t>
      </w:r>
    </w:p>
    <w:p w:rsidR="00C96A1F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732231">
        <w:rPr>
          <w:rFonts w:ascii="Times New Roman" w:hAnsi="Times New Roman" w:cs="Times New Roman"/>
        </w:rPr>
        <w:t xml:space="preserve">Материально-техническое и организационное обеспечение деятельности </w:t>
      </w:r>
      <w:r>
        <w:rPr>
          <w:rFonts w:ascii="Times New Roman" w:hAnsi="Times New Roman" w:cs="Times New Roman"/>
        </w:rPr>
        <w:t>а</w:t>
      </w:r>
      <w:r w:rsidRPr="00732231">
        <w:rPr>
          <w:rFonts w:ascii="Times New Roman" w:hAnsi="Times New Roman" w:cs="Times New Roman"/>
        </w:rPr>
        <w:t>дминистрации – это способ о</w:t>
      </w:r>
      <w:r>
        <w:rPr>
          <w:rFonts w:ascii="Times New Roman" w:hAnsi="Times New Roman" w:cs="Times New Roman"/>
        </w:rPr>
        <w:t xml:space="preserve">рганизации </w:t>
      </w:r>
      <w:r w:rsidRPr="00732231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х </w:t>
      </w:r>
      <w:r w:rsidRPr="00732231">
        <w:rPr>
          <w:rFonts w:ascii="Times New Roman" w:hAnsi="Times New Roman" w:cs="Times New Roman"/>
        </w:rPr>
        <w:t xml:space="preserve">деятельности, позволяющий путем оптимизации финансовых, материальных </w:t>
      </w:r>
      <w:r>
        <w:rPr>
          <w:rFonts w:ascii="Times New Roman" w:hAnsi="Times New Roman" w:cs="Times New Roman"/>
        </w:rPr>
        <w:t xml:space="preserve">и </w:t>
      </w:r>
      <w:r w:rsidRPr="00732231">
        <w:rPr>
          <w:rFonts w:ascii="Times New Roman" w:hAnsi="Times New Roman" w:cs="Times New Roman"/>
        </w:rPr>
        <w:t>трудовых</w:t>
      </w:r>
      <w:r w:rsidRPr="00732231">
        <w:rPr>
          <w:rFonts w:ascii="Times New Roman" w:hAnsi="Times New Roman" w:cs="Times New Roman"/>
        </w:rPr>
        <w:tab/>
        <w:t xml:space="preserve">ресурсов осуществлять установленные Уставом </w:t>
      </w:r>
      <w:r>
        <w:rPr>
          <w:rFonts w:ascii="Times New Roman" w:hAnsi="Times New Roman" w:cs="Times New Roman"/>
        </w:rPr>
        <w:t>Белогорского</w:t>
      </w:r>
      <w:r w:rsidRPr="00732231">
        <w:rPr>
          <w:rFonts w:ascii="Times New Roman" w:hAnsi="Times New Roman" w:cs="Times New Roman"/>
        </w:rPr>
        <w:t xml:space="preserve"> сельского поселения полномочия.</w:t>
      </w:r>
    </w:p>
    <w:p w:rsidR="00C96A1F" w:rsidRPr="00003CE7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003CE7">
        <w:rPr>
          <w:rFonts w:ascii="Times New Roman" w:hAnsi="Times New Roman" w:cs="Times New Roman"/>
        </w:rPr>
        <w:t>Необходимос</w:t>
      </w:r>
      <w:r>
        <w:rPr>
          <w:rFonts w:ascii="Times New Roman" w:hAnsi="Times New Roman" w:cs="Times New Roman"/>
        </w:rPr>
        <w:t xml:space="preserve">ть </w:t>
      </w:r>
      <w:r w:rsidRPr="00003CE7">
        <w:rPr>
          <w:rFonts w:ascii="Times New Roman" w:hAnsi="Times New Roman" w:cs="Times New Roman"/>
        </w:rPr>
        <w:t>комплексн</w:t>
      </w:r>
      <w:r>
        <w:rPr>
          <w:rFonts w:ascii="Times New Roman" w:hAnsi="Times New Roman" w:cs="Times New Roman"/>
        </w:rPr>
        <w:t>ого решения</w:t>
      </w:r>
      <w:r>
        <w:rPr>
          <w:rFonts w:ascii="Times New Roman" w:hAnsi="Times New Roman" w:cs="Times New Roman"/>
        </w:rPr>
        <w:tab/>
        <w:t xml:space="preserve">проблем материально </w:t>
      </w:r>
      <w:r w:rsidRPr="00003CE7">
        <w:rPr>
          <w:rFonts w:ascii="Times New Roman" w:hAnsi="Times New Roman" w:cs="Times New Roman"/>
        </w:rPr>
        <w:t>технического</w:t>
      </w:r>
      <w:r>
        <w:rPr>
          <w:rFonts w:ascii="Times New Roman" w:hAnsi="Times New Roman" w:cs="Times New Roman"/>
        </w:rPr>
        <w:t xml:space="preserve"> </w:t>
      </w:r>
      <w:r w:rsidRPr="00003CE7">
        <w:rPr>
          <w:rFonts w:ascii="Times New Roman" w:hAnsi="Times New Roman" w:cs="Times New Roman"/>
        </w:rPr>
        <w:t>и организационного обеспечения деятельности Администрации программно-целевым методом обусловлена объективными причинами, в том числе тесной взаимосвязью</w:t>
      </w:r>
      <w:r w:rsidRPr="00003CE7">
        <w:rPr>
          <w:rFonts w:ascii="Times New Roman" w:hAnsi="Times New Roman" w:cs="Times New Roman"/>
        </w:rPr>
        <w:tab/>
        <w:t>процесс</w:t>
      </w:r>
      <w:r>
        <w:rPr>
          <w:rFonts w:ascii="Times New Roman" w:hAnsi="Times New Roman" w:cs="Times New Roman"/>
        </w:rPr>
        <w:t xml:space="preserve">а </w:t>
      </w:r>
      <w:r w:rsidRPr="00003CE7">
        <w:rPr>
          <w:rFonts w:ascii="Times New Roman" w:hAnsi="Times New Roman" w:cs="Times New Roman"/>
        </w:rPr>
        <w:t>исполнения своих</w:t>
      </w:r>
      <w:r w:rsidRPr="00003CE7">
        <w:rPr>
          <w:rFonts w:ascii="Times New Roman" w:hAnsi="Times New Roman" w:cs="Times New Roman"/>
        </w:rPr>
        <w:tab/>
        <w:t xml:space="preserve">  полномочий Администрацией и социально-экономическим</w:t>
      </w:r>
      <w:r w:rsidRPr="00003CE7">
        <w:rPr>
          <w:rFonts w:ascii="Times New Roman" w:hAnsi="Times New Roman" w:cs="Times New Roman"/>
        </w:rPr>
        <w:tab/>
        <w:t>развитием сельского поселения.</w:t>
      </w:r>
    </w:p>
    <w:p w:rsidR="00C96A1F" w:rsidRPr="00003CE7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003CE7">
        <w:rPr>
          <w:rFonts w:ascii="Times New Roman" w:hAnsi="Times New Roman" w:cs="Times New Roman"/>
        </w:rPr>
        <w:t>Реализация Программы будет способствовать поиску новых подходов и принципов в  организации управленческой деятельности, которые обеспечат максимально эффективно</w:t>
      </w:r>
      <w:r>
        <w:rPr>
          <w:rFonts w:ascii="Times New Roman" w:hAnsi="Times New Roman" w:cs="Times New Roman"/>
        </w:rPr>
        <w:t xml:space="preserve">е </w:t>
      </w:r>
      <w:r w:rsidRPr="00003CE7">
        <w:rPr>
          <w:rFonts w:ascii="Times New Roman" w:hAnsi="Times New Roman" w:cs="Times New Roman"/>
        </w:rPr>
        <w:t>использовани</w:t>
      </w:r>
      <w:r>
        <w:rPr>
          <w:rFonts w:ascii="Times New Roman" w:hAnsi="Times New Roman" w:cs="Times New Roman"/>
        </w:rPr>
        <w:t xml:space="preserve">е </w:t>
      </w:r>
      <w:r w:rsidRPr="00003CE7">
        <w:rPr>
          <w:rFonts w:ascii="Times New Roman" w:hAnsi="Times New Roman" w:cs="Times New Roman"/>
        </w:rPr>
        <w:t>материально-технических и финансовых ресурсов.</w:t>
      </w:r>
    </w:p>
    <w:p w:rsidR="00C96A1F" w:rsidRPr="00732231" w:rsidRDefault="00C96A1F" w:rsidP="00C96A1F">
      <w:pPr>
        <w:ind w:firstLine="709"/>
        <w:jc w:val="both"/>
        <w:rPr>
          <w:rFonts w:ascii="Times New Roman" w:hAnsi="Times New Roman" w:cs="Times New Roman"/>
        </w:rPr>
      </w:pPr>
    </w:p>
    <w:p w:rsidR="00C96A1F" w:rsidRDefault="00C96A1F" w:rsidP="00C96A1F">
      <w:pPr>
        <w:widowControl w:val="0"/>
        <w:autoSpaceDE w:val="0"/>
        <w:autoSpaceDN w:val="0"/>
        <w:adjustRightInd w:val="0"/>
        <w:spacing w:before="13" w:line="240" w:lineRule="exac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Цели, задачи, сроки и этапы реализации муниципальной программы.</w:t>
      </w:r>
    </w:p>
    <w:p w:rsidR="00C96A1F" w:rsidRDefault="00C96A1F" w:rsidP="00C96A1F">
      <w:pPr>
        <w:widowControl w:val="0"/>
        <w:tabs>
          <w:tab w:val="left" w:pos="1720"/>
          <w:tab w:val="left" w:pos="2040"/>
          <w:tab w:val="left" w:pos="3360"/>
          <w:tab w:val="left" w:pos="4100"/>
          <w:tab w:val="left" w:pos="4640"/>
          <w:tab w:val="left" w:pos="5040"/>
          <w:tab w:val="left" w:pos="5960"/>
          <w:tab w:val="left" w:pos="6760"/>
          <w:tab w:val="left" w:pos="7820"/>
          <w:tab w:val="left" w:pos="9040"/>
        </w:tabs>
        <w:autoSpaceDE w:val="0"/>
        <w:autoSpaceDN w:val="0"/>
        <w:adjustRightInd w:val="0"/>
        <w:spacing w:line="322" w:lineRule="exact"/>
        <w:ind w:left="119" w:right="66" w:firstLine="566"/>
        <w:jc w:val="both"/>
        <w:rPr>
          <w:rFonts w:ascii="Times New Roman" w:hAnsi="Times New Roman"/>
          <w:spacing w:val="-4"/>
        </w:rPr>
      </w:pPr>
    </w:p>
    <w:p w:rsidR="00C96A1F" w:rsidRPr="00003CE7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003CE7"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 w:rsidRPr="00003CE7">
        <w:rPr>
          <w:rFonts w:ascii="Times New Roman" w:hAnsi="Times New Roman" w:cs="Times New Roman"/>
        </w:rPr>
        <w:t>Программы</w:t>
      </w:r>
      <w:r w:rsidRPr="00003CE7">
        <w:rPr>
          <w:rFonts w:ascii="Times New Roman" w:hAnsi="Times New Roman" w:cs="Times New Roman"/>
        </w:rPr>
        <w:tab/>
        <w:t>является</w:t>
      </w:r>
      <w:r>
        <w:rPr>
          <w:rFonts w:ascii="Times New Roman" w:hAnsi="Times New Roman" w:cs="Times New Roman"/>
        </w:rPr>
        <w:t xml:space="preserve"> </w:t>
      </w:r>
      <w:r w:rsidRPr="00003CE7">
        <w:rPr>
          <w:rFonts w:ascii="Times New Roman" w:hAnsi="Times New Roman" w:cs="Times New Roman"/>
        </w:rPr>
        <w:t>комплексное решение п</w:t>
      </w:r>
      <w:r>
        <w:rPr>
          <w:rFonts w:ascii="Times New Roman" w:hAnsi="Times New Roman" w:cs="Times New Roman"/>
        </w:rPr>
        <w:t>роблем социально экономического развития на территории Белогорского</w:t>
      </w:r>
      <w:r w:rsidRPr="00003CE7">
        <w:rPr>
          <w:rFonts w:ascii="Times New Roman" w:hAnsi="Times New Roman" w:cs="Times New Roman"/>
        </w:rPr>
        <w:t xml:space="preserve"> сель</w:t>
      </w:r>
      <w:r>
        <w:rPr>
          <w:rFonts w:ascii="Times New Roman" w:hAnsi="Times New Roman" w:cs="Times New Roman"/>
        </w:rPr>
        <w:t xml:space="preserve">ского поселения, способствующее </w:t>
      </w:r>
      <w:r w:rsidRPr="00003CE7">
        <w:rPr>
          <w:rFonts w:ascii="Times New Roman" w:hAnsi="Times New Roman" w:cs="Times New Roman"/>
        </w:rPr>
        <w:t>комфортной жизнедеятельности населения.</w:t>
      </w:r>
    </w:p>
    <w:p w:rsidR="00C96A1F" w:rsidRPr="00003CE7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достижения </w:t>
      </w:r>
      <w:r w:rsidRPr="00003CE7"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</w:rPr>
        <w:t xml:space="preserve"> цели </w:t>
      </w:r>
      <w:r w:rsidRPr="00003CE7">
        <w:rPr>
          <w:rFonts w:ascii="Times New Roman" w:hAnsi="Times New Roman" w:cs="Times New Roman"/>
        </w:rPr>
        <w:t>необходим</w:t>
      </w:r>
      <w:r>
        <w:rPr>
          <w:rFonts w:ascii="Times New Roman" w:hAnsi="Times New Roman" w:cs="Times New Roman"/>
        </w:rPr>
        <w:t xml:space="preserve">о </w:t>
      </w:r>
      <w:r w:rsidRPr="00003CE7"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</w:rPr>
        <w:t xml:space="preserve"> </w:t>
      </w:r>
      <w:r w:rsidRPr="00003CE7">
        <w:rPr>
          <w:rFonts w:ascii="Times New Roman" w:hAnsi="Times New Roman" w:cs="Times New Roman"/>
        </w:rPr>
        <w:t>следующих задач: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126710">
        <w:rPr>
          <w:rFonts w:ascii="Times New Roman" w:hAnsi="Times New Roman" w:cs="Times New Roman"/>
        </w:rPr>
        <w:t>овершенствование муниципальной политики в сферах деятельности, относящихся к компетенции Администрации;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126710">
        <w:rPr>
          <w:rFonts w:ascii="Times New Roman" w:hAnsi="Times New Roman" w:cs="Times New Roman"/>
        </w:rPr>
        <w:t>одержание системы уличного освещения;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>с</w:t>
      </w:r>
      <w:r w:rsidRPr="00126710">
        <w:rPr>
          <w:rFonts w:ascii="Times New Roman" w:hAnsi="Times New Roman" w:cs="Times New Roman"/>
        </w:rPr>
        <w:t>оздание условий для самореализации молодежи поселения в возрасте от 14до30 лет, патриотическое воспитание;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126710">
        <w:rPr>
          <w:rFonts w:ascii="Times New Roman" w:hAnsi="Times New Roman" w:cs="Times New Roman"/>
        </w:rPr>
        <w:t>оздание условий для организации досуга и обеспечения жителей поселения услугами организаций культуры;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126710">
        <w:rPr>
          <w:rFonts w:ascii="Times New Roman" w:hAnsi="Times New Roman" w:cs="Times New Roman"/>
        </w:rPr>
        <w:t>беспечение условий развития на территории поселения физической культуры и массового спорта;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126710">
        <w:rPr>
          <w:rFonts w:ascii="Times New Roman" w:hAnsi="Times New Roman" w:cs="Times New Roman"/>
        </w:rPr>
        <w:t>беспечение первичных мер пожарной безопасности в границах населенных пунктов;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126710">
        <w:rPr>
          <w:rFonts w:ascii="Times New Roman" w:hAnsi="Times New Roman" w:cs="Times New Roman"/>
        </w:rPr>
        <w:t>одержание территории поселения в рамках благоустройства;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126710">
        <w:rPr>
          <w:rFonts w:ascii="Times New Roman" w:hAnsi="Times New Roman" w:cs="Times New Roman"/>
        </w:rPr>
        <w:t>существление профилактических мер по противодействию терроризму и экстремизму на территории сельского поселения;</w:t>
      </w:r>
    </w:p>
    <w:p w:rsidR="00C96A1F" w:rsidRPr="00126710" w:rsidRDefault="00C96A1F" w:rsidP="00C96A1F">
      <w:pPr>
        <w:ind w:firstLine="709"/>
        <w:rPr>
          <w:rFonts w:ascii="Times New Roman" w:hAnsi="Times New Roman" w:cs="Times New Roma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о</w:t>
      </w:r>
      <w:r w:rsidRPr="00126710">
        <w:rPr>
          <w:rFonts w:ascii="Times New Roman" w:hAnsi="Times New Roman" w:cs="Times New Roman"/>
        </w:rPr>
        <w:t>рганизация и содержание мест захоронения;</w:t>
      </w:r>
    </w:p>
    <w:p w:rsidR="00C96A1F" w:rsidRDefault="00C96A1F" w:rsidP="00C96A1F">
      <w:pPr>
        <w:ind w:firstLine="709"/>
        <w:rPr>
          <w:rFonts w:ascii="Times New Roman" w:hAnsi="Times New Roman" w:cs="Times New Roman"/>
          <w:spacing w:val="-21"/>
          <w:lang w:eastAsia="zh-CN"/>
        </w:rPr>
      </w:pPr>
      <w:r w:rsidRPr="0012671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р</w:t>
      </w:r>
      <w:r w:rsidRPr="00126710">
        <w:rPr>
          <w:rFonts w:ascii="Times New Roman" w:hAnsi="Times New Roman" w:cs="Times New Roman"/>
        </w:rPr>
        <w:t>азвитие дорожной деятельности</w:t>
      </w:r>
      <w:r>
        <w:rPr>
          <w:rFonts w:ascii="Times New Roman" w:hAnsi="Times New Roman" w:cs="Times New Roman"/>
        </w:rPr>
        <w:t>.</w:t>
      </w:r>
    </w:p>
    <w:p w:rsidR="00C96A1F" w:rsidRDefault="00C96A1F" w:rsidP="00C96A1F">
      <w:pPr>
        <w:ind w:firstLine="709"/>
        <w:rPr>
          <w:rFonts w:ascii="Times New Roman" w:hAnsi="Times New Roman" w:cs="Times New Roman"/>
        </w:rPr>
      </w:pPr>
      <w:r w:rsidRPr="00E63385">
        <w:rPr>
          <w:rFonts w:ascii="Times New Roman" w:hAnsi="Times New Roman"/>
        </w:rPr>
        <w:t>Срок</w:t>
      </w:r>
      <w:r w:rsidRPr="00E63385">
        <w:rPr>
          <w:rFonts w:ascii="Times New Roman" w:hAnsi="Times New Roman"/>
          <w:spacing w:val="-26"/>
        </w:rPr>
        <w:t xml:space="preserve">  </w:t>
      </w:r>
      <w:r w:rsidRPr="00E63385">
        <w:rPr>
          <w:rFonts w:ascii="Times New Roman" w:hAnsi="Times New Roman"/>
        </w:rPr>
        <w:t>реализации</w:t>
      </w:r>
      <w:r w:rsidRPr="00E63385">
        <w:rPr>
          <w:rFonts w:ascii="Times New Roman" w:hAnsi="Times New Roman"/>
          <w:spacing w:val="-1"/>
        </w:rPr>
        <w:t xml:space="preserve"> </w:t>
      </w:r>
      <w:r w:rsidRPr="00E63385">
        <w:rPr>
          <w:rFonts w:ascii="Times New Roman" w:hAnsi="Times New Roman"/>
          <w:spacing w:val="-4"/>
        </w:rPr>
        <w:t>П</w:t>
      </w:r>
      <w:r w:rsidRPr="00E63385">
        <w:rPr>
          <w:rFonts w:ascii="Times New Roman" w:hAnsi="Times New Roman"/>
        </w:rPr>
        <w:t xml:space="preserve">рограммы:  2023 – 2025 </w:t>
      </w:r>
      <w:proofErr w:type="spellStart"/>
      <w:proofErr w:type="gramStart"/>
      <w:r w:rsidRPr="00E63385">
        <w:rPr>
          <w:rFonts w:ascii="Times New Roman" w:hAnsi="Times New Roman"/>
        </w:rPr>
        <w:t>гг</w:t>
      </w:r>
      <w:proofErr w:type="spellEnd"/>
      <w:proofErr w:type="gramEnd"/>
      <w:r w:rsidRPr="00E63385">
        <w:rPr>
          <w:rFonts w:ascii="Times New Roman" w:hAnsi="Times New Roman"/>
        </w:rPr>
        <w:t xml:space="preserve"> (без разбивки на этапы)</w:t>
      </w:r>
      <w:r w:rsidRPr="00E63385">
        <w:rPr>
          <w:rFonts w:ascii="Times New Roman" w:hAnsi="Times New Roman" w:cs="Times New Roman"/>
        </w:rPr>
        <w:t>.</w:t>
      </w:r>
    </w:p>
    <w:p w:rsidR="00C96A1F" w:rsidRDefault="00C96A1F" w:rsidP="00C96A1F">
      <w:pPr>
        <w:rPr>
          <w:rFonts w:ascii="Times New Roman" w:hAnsi="Times New Roman" w:cs="Times New Roman"/>
        </w:rPr>
      </w:pPr>
    </w:p>
    <w:p w:rsidR="00C96A1F" w:rsidRDefault="00C96A1F" w:rsidP="00C96A1F">
      <w:pPr>
        <w:widowControl w:val="0"/>
        <w:autoSpaceDE w:val="0"/>
        <w:autoSpaceDN w:val="0"/>
        <w:adjustRightInd w:val="0"/>
        <w:spacing w:line="322" w:lineRule="exact"/>
        <w:ind w:left="119" w:right="64" w:firstLine="5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 Целевые показатели достижения целей и решения задач, основные  ожидаемые конечные результаты муниципальной программы.</w:t>
      </w:r>
    </w:p>
    <w:p w:rsidR="00C96A1F" w:rsidRDefault="00C96A1F" w:rsidP="00C96A1F">
      <w:pPr>
        <w:widowControl w:val="0"/>
        <w:autoSpaceDE w:val="0"/>
        <w:autoSpaceDN w:val="0"/>
        <w:adjustRightInd w:val="0"/>
        <w:spacing w:line="322" w:lineRule="exact"/>
        <w:ind w:left="119" w:right="64" w:firstLine="566"/>
        <w:jc w:val="center"/>
        <w:rPr>
          <w:rFonts w:ascii="Times New Roman" w:hAnsi="Times New Roman"/>
          <w:b/>
        </w:rPr>
      </w:pPr>
    </w:p>
    <w:p w:rsidR="00C96A1F" w:rsidRPr="00175942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175942">
        <w:rPr>
          <w:rFonts w:ascii="Times New Roman" w:hAnsi="Times New Roman" w:cs="Times New Roman"/>
        </w:rPr>
        <w:t xml:space="preserve">Для достижения  цели  и  выполнения  задач  Программы  определены целевые  показатели  и  их  значения.  Ожидаемые  значения  целевых показателей Программы, а также перечень и описание мероприятий  приведены в Приложении </w:t>
      </w:r>
      <w:r w:rsidRPr="00EF066D">
        <w:rPr>
          <w:rFonts w:ascii="Times New Roman" w:hAnsi="Times New Roman" w:cs="Times New Roman"/>
          <w:highlight w:val="yellow"/>
        </w:rPr>
        <w:t>№ 2</w:t>
      </w:r>
      <w:r w:rsidRPr="00175942">
        <w:rPr>
          <w:rFonts w:ascii="Times New Roman" w:hAnsi="Times New Roman" w:cs="Times New Roman"/>
        </w:rPr>
        <w:t xml:space="preserve"> к настоящей Программе. Ежегодно проводится  расчет целевых показателей.</w:t>
      </w:r>
      <w:r w:rsidRPr="00175942">
        <w:rPr>
          <w:rFonts w:ascii="Times New Roman" w:hAnsi="Times New Roman" w:cs="Times New Roman"/>
        </w:rPr>
        <w:tab/>
      </w:r>
    </w:p>
    <w:p w:rsidR="00C96A1F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E63385">
        <w:rPr>
          <w:rFonts w:ascii="Times New Roman" w:hAnsi="Times New Roman" w:cs="Times New Roman"/>
        </w:rPr>
        <w:t>Реализация Программы будет способствовать:</w:t>
      </w:r>
    </w:p>
    <w:p w:rsidR="00C96A1F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3E197E">
        <w:rPr>
          <w:rFonts w:ascii="Times New Roman" w:hAnsi="Times New Roman" w:cs="Times New Roman"/>
          <w:lang w:eastAsia="zh-CN"/>
        </w:rPr>
        <w:t>- улучшени</w:t>
      </w:r>
      <w:r>
        <w:rPr>
          <w:rFonts w:ascii="Times New Roman" w:hAnsi="Times New Roman" w:cs="Times New Roman"/>
          <w:lang w:eastAsia="zh-CN"/>
        </w:rPr>
        <w:t>ю</w:t>
      </w:r>
      <w:r w:rsidRPr="003E197E">
        <w:rPr>
          <w:rFonts w:ascii="Times New Roman" w:hAnsi="Times New Roman" w:cs="Times New Roman"/>
          <w:lang w:eastAsia="zh-CN"/>
        </w:rPr>
        <w:t xml:space="preserve"> финансовой возможности поселения, за счет увеличения собственных доходов;</w:t>
      </w:r>
    </w:p>
    <w:p w:rsidR="00C96A1F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3E197E">
        <w:rPr>
          <w:rFonts w:ascii="Times New Roman" w:hAnsi="Times New Roman" w:cs="Times New Roman"/>
          <w:lang w:eastAsia="zh-CN"/>
        </w:rPr>
        <w:t>-качественно</w:t>
      </w:r>
      <w:r>
        <w:rPr>
          <w:rFonts w:ascii="Times New Roman" w:hAnsi="Times New Roman" w:cs="Times New Roman"/>
          <w:lang w:eastAsia="zh-CN"/>
        </w:rPr>
        <w:t>му</w:t>
      </w:r>
      <w:r w:rsidRPr="003E197E">
        <w:rPr>
          <w:rFonts w:ascii="Times New Roman" w:hAnsi="Times New Roman" w:cs="Times New Roman"/>
          <w:lang w:eastAsia="zh-CN"/>
        </w:rPr>
        <w:t xml:space="preserve"> и своевременно</w:t>
      </w:r>
      <w:r>
        <w:rPr>
          <w:rFonts w:ascii="Times New Roman" w:hAnsi="Times New Roman" w:cs="Times New Roman"/>
          <w:lang w:eastAsia="zh-CN"/>
        </w:rPr>
        <w:t>му</w:t>
      </w:r>
      <w:r w:rsidRPr="003E197E">
        <w:rPr>
          <w:rFonts w:ascii="Times New Roman" w:hAnsi="Times New Roman" w:cs="Times New Roman"/>
          <w:lang w:eastAsia="zh-CN"/>
        </w:rPr>
        <w:t xml:space="preserve"> исполнени</w:t>
      </w:r>
      <w:r>
        <w:rPr>
          <w:rFonts w:ascii="Times New Roman" w:hAnsi="Times New Roman" w:cs="Times New Roman"/>
          <w:lang w:eastAsia="zh-CN"/>
        </w:rPr>
        <w:t xml:space="preserve">ю </w:t>
      </w:r>
      <w:r w:rsidRPr="003E197E">
        <w:rPr>
          <w:rFonts w:ascii="Times New Roman" w:hAnsi="Times New Roman" w:cs="Times New Roman"/>
          <w:lang w:eastAsia="zh-CN"/>
        </w:rPr>
        <w:t>обращений физических и юридических лиц;</w:t>
      </w:r>
    </w:p>
    <w:p w:rsidR="00C96A1F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3E197E">
        <w:rPr>
          <w:rFonts w:ascii="Times New Roman" w:hAnsi="Times New Roman" w:cs="Times New Roman"/>
          <w:lang w:eastAsia="zh-CN"/>
        </w:rPr>
        <w:t>- улучшени</w:t>
      </w:r>
      <w:r>
        <w:rPr>
          <w:rFonts w:ascii="Times New Roman" w:hAnsi="Times New Roman" w:cs="Times New Roman"/>
          <w:lang w:eastAsia="zh-CN"/>
        </w:rPr>
        <w:t xml:space="preserve">ю </w:t>
      </w:r>
      <w:r w:rsidRPr="003E197E">
        <w:rPr>
          <w:rFonts w:ascii="Times New Roman" w:hAnsi="Times New Roman" w:cs="Times New Roman"/>
          <w:lang w:eastAsia="zh-CN"/>
        </w:rPr>
        <w:t>благоустройства населенных пунктов;</w:t>
      </w:r>
    </w:p>
    <w:p w:rsidR="00C96A1F" w:rsidRPr="003E197E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3E197E">
        <w:rPr>
          <w:rFonts w:ascii="Times New Roman" w:hAnsi="Times New Roman" w:cs="Times New Roman"/>
          <w:lang w:eastAsia="zh-CN"/>
        </w:rPr>
        <w:t>- развитие культурно-досуговой деятельности;</w:t>
      </w:r>
    </w:p>
    <w:p w:rsidR="00C96A1F" w:rsidRDefault="00C96A1F" w:rsidP="00C96A1F">
      <w:pPr>
        <w:ind w:firstLine="709"/>
        <w:jc w:val="both"/>
        <w:rPr>
          <w:rFonts w:ascii="Times New Roman" w:hAnsi="Times New Roman" w:cs="Times New Roman"/>
          <w:lang w:eastAsia="zh-CN"/>
        </w:rPr>
      </w:pPr>
      <w:r w:rsidRPr="003E197E">
        <w:rPr>
          <w:rFonts w:ascii="Times New Roman" w:hAnsi="Times New Roman" w:cs="Times New Roman"/>
          <w:lang w:eastAsia="zh-CN"/>
        </w:rPr>
        <w:t>-создани</w:t>
      </w:r>
      <w:r>
        <w:rPr>
          <w:rFonts w:ascii="Times New Roman" w:hAnsi="Times New Roman" w:cs="Times New Roman"/>
          <w:lang w:eastAsia="zh-CN"/>
        </w:rPr>
        <w:t>ю</w:t>
      </w:r>
      <w:r w:rsidRPr="003E197E">
        <w:rPr>
          <w:rFonts w:ascii="Times New Roman" w:hAnsi="Times New Roman" w:cs="Times New Roman"/>
          <w:lang w:eastAsia="zh-CN"/>
        </w:rPr>
        <w:t xml:space="preserve"> условий, способствующих здоровому образу жизни.</w:t>
      </w:r>
    </w:p>
    <w:p w:rsidR="00C96A1F" w:rsidRPr="00E63385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E63385">
        <w:rPr>
          <w:rFonts w:ascii="Times New Roman" w:hAnsi="Times New Roman" w:cs="Times New Roman"/>
        </w:rPr>
        <w:t xml:space="preserve">Возможно снижение  значения целевых показателей  по сравнению </w:t>
      </w:r>
      <w:proofErr w:type="gramStart"/>
      <w:r w:rsidRPr="00E63385">
        <w:rPr>
          <w:rFonts w:ascii="Times New Roman" w:hAnsi="Times New Roman" w:cs="Times New Roman"/>
        </w:rPr>
        <w:t>с</w:t>
      </w:r>
      <w:proofErr w:type="gramEnd"/>
      <w:r w:rsidRPr="00E63385">
        <w:rPr>
          <w:rFonts w:ascii="Times New Roman" w:hAnsi="Times New Roman" w:cs="Times New Roman"/>
        </w:rPr>
        <w:t xml:space="preserve"> запланированными в связи со следующими рисками:</w:t>
      </w:r>
    </w:p>
    <w:p w:rsidR="00C96A1F" w:rsidRPr="00E63385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E63385">
        <w:rPr>
          <w:rFonts w:ascii="Times New Roman" w:hAnsi="Times New Roman" w:cs="Times New Roman"/>
        </w:rPr>
        <w:t>- ухудшение социально-экономической ситуации;</w:t>
      </w:r>
    </w:p>
    <w:p w:rsidR="00C96A1F" w:rsidRPr="00E63385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E63385">
        <w:rPr>
          <w:rFonts w:ascii="Times New Roman" w:hAnsi="Times New Roman" w:cs="Times New Roman"/>
        </w:rPr>
        <w:t>- изменение нормативно-правовой базы на федеральном и региональном уровне;</w:t>
      </w:r>
    </w:p>
    <w:p w:rsidR="00C96A1F" w:rsidRPr="00E63385" w:rsidRDefault="00C96A1F" w:rsidP="00C96A1F">
      <w:pPr>
        <w:ind w:firstLine="709"/>
        <w:jc w:val="both"/>
        <w:rPr>
          <w:rFonts w:ascii="Times New Roman" w:hAnsi="Times New Roman" w:cs="Times New Roman"/>
        </w:rPr>
      </w:pPr>
      <w:r w:rsidRPr="00E63385">
        <w:rPr>
          <w:rFonts w:ascii="Times New Roman" w:hAnsi="Times New Roman" w:cs="Times New Roman"/>
        </w:rPr>
        <w:t>- недостаточное ресурсное обеспечение запланированных мероприятий.</w:t>
      </w:r>
    </w:p>
    <w:p w:rsidR="00C96A1F" w:rsidRDefault="00C96A1F" w:rsidP="00C96A1F">
      <w:pPr>
        <w:widowControl w:val="0"/>
        <w:tabs>
          <w:tab w:val="left" w:pos="1760"/>
          <w:tab w:val="left" w:pos="3060"/>
          <w:tab w:val="left" w:pos="4880"/>
          <w:tab w:val="left" w:pos="7080"/>
          <w:tab w:val="left" w:pos="8060"/>
        </w:tabs>
        <w:autoSpaceDE w:val="0"/>
        <w:autoSpaceDN w:val="0"/>
        <w:adjustRightInd w:val="0"/>
        <w:spacing w:before="4" w:line="322" w:lineRule="exact"/>
        <w:ind w:left="119" w:right="68" w:firstLine="566"/>
        <w:rPr>
          <w:rFonts w:ascii="Times New Roman" w:hAnsi="Times New Roman"/>
        </w:rPr>
      </w:pPr>
    </w:p>
    <w:p w:rsidR="00C96A1F" w:rsidRDefault="00C96A1F" w:rsidP="00C96A1F">
      <w:pPr>
        <w:widowControl w:val="0"/>
        <w:tabs>
          <w:tab w:val="left" w:pos="1760"/>
          <w:tab w:val="left" w:pos="3060"/>
          <w:tab w:val="left" w:pos="4880"/>
          <w:tab w:val="left" w:pos="7080"/>
          <w:tab w:val="left" w:pos="8060"/>
        </w:tabs>
        <w:autoSpaceDE w:val="0"/>
        <w:autoSpaceDN w:val="0"/>
        <w:adjustRightInd w:val="0"/>
        <w:spacing w:before="4" w:line="322" w:lineRule="exact"/>
        <w:ind w:left="119" w:right="68" w:firstLine="56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4. Обобщенная характеристика основных  мероприятий муниципальной  программы.</w:t>
      </w:r>
    </w:p>
    <w:p w:rsidR="00C96A1F" w:rsidRDefault="00C96A1F" w:rsidP="00C96A1F">
      <w:pPr>
        <w:ind w:firstLine="720"/>
        <w:jc w:val="both"/>
        <w:rPr>
          <w:rFonts w:ascii="Times New Roman" w:hAnsi="Times New Roman"/>
        </w:rPr>
      </w:pPr>
    </w:p>
    <w:p w:rsidR="00C96A1F" w:rsidRDefault="00C96A1F" w:rsidP="00C96A1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Общее понимание планируемых действий в рамках муниципальной программы дает система мероприятий, которые имеют свои конкретные цели, задачи и целевые показатели, но увязанные между собой и формирующие комплекс действий для достижения целей и задач муниципальной программы.</w:t>
      </w:r>
    </w:p>
    <w:p w:rsidR="00C96A1F" w:rsidRDefault="00C96A1F" w:rsidP="00C96A1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Pr="00175942">
        <w:rPr>
          <w:rFonts w:ascii="Times New Roman" w:hAnsi="Times New Roman" w:cs="Times New Roman"/>
        </w:rPr>
        <w:t>еречень и описание мероприятий</w:t>
      </w:r>
      <w:r>
        <w:rPr>
          <w:rFonts w:ascii="Times New Roman" w:hAnsi="Times New Roman" w:cs="Times New Roman"/>
        </w:rPr>
        <w:t xml:space="preserve"> Программы</w:t>
      </w:r>
      <w:r w:rsidRPr="00175942">
        <w:rPr>
          <w:rFonts w:ascii="Times New Roman" w:hAnsi="Times New Roman" w:cs="Times New Roman"/>
        </w:rPr>
        <w:t xml:space="preserve"> приведены в Приложении </w:t>
      </w:r>
      <w:r w:rsidRPr="00EF066D">
        <w:rPr>
          <w:rFonts w:ascii="Times New Roman" w:hAnsi="Times New Roman" w:cs="Times New Roman"/>
          <w:highlight w:val="yellow"/>
        </w:rPr>
        <w:t>№ 2</w:t>
      </w:r>
      <w:r w:rsidRPr="00175942">
        <w:rPr>
          <w:rFonts w:ascii="Times New Roman" w:hAnsi="Times New Roman" w:cs="Times New Roman"/>
        </w:rPr>
        <w:t xml:space="preserve"> к настоящей Программе</w:t>
      </w:r>
    </w:p>
    <w:p w:rsidR="00C96A1F" w:rsidRDefault="00C96A1F" w:rsidP="00C96A1F">
      <w:pPr>
        <w:widowControl w:val="0"/>
        <w:autoSpaceDE w:val="0"/>
        <w:autoSpaceDN w:val="0"/>
        <w:adjustRightInd w:val="0"/>
        <w:ind w:left="1884" w:right="986"/>
        <w:jc w:val="center"/>
        <w:rPr>
          <w:rFonts w:ascii="Times New Roman" w:hAnsi="Times New Roman"/>
          <w:b/>
          <w:bCs/>
          <w:spacing w:val="3"/>
        </w:rPr>
      </w:pPr>
    </w:p>
    <w:p w:rsidR="00C96A1F" w:rsidRDefault="00C96A1F" w:rsidP="00C96A1F">
      <w:pPr>
        <w:widowControl w:val="0"/>
        <w:autoSpaceDE w:val="0"/>
        <w:autoSpaceDN w:val="0"/>
        <w:adjustRightInd w:val="0"/>
        <w:ind w:left="1884" w:right="986"/>
        <w:jc w:val="center"/>
        <w:rPr>
          <w:rFonts w:ascii="Times New Roman" w:hAnsi="Times New Roman"/>
          <w:b/>
          <w:bCs/>
          <w:spacing w:val="3"/>
        </w:rPr>
      </w:pPr>
      <w:r w:rsidRPr="00DB0D2B">
        <w:rPr>
          <w:rFonts w:ascii="Times New Roman" w:hAnsi="Times New Roman"/>
          <w:b/>
          <w:bCs/>
          <w:spacing w:val="3"/>
        </w:rPr>
        <w:t>Раздел 5.</w:t>
      </w:r>
      <w:r>
        <w:rPr>
          <w:rFonts w:ascii="Times New Roman" w:hAnsi="Times New Roman"/>
          <w:b/>
          <w:bCs/>
          <w:spacing w:val="3"/>
        </w:rPr>
        <w:t xml:space="preserve"> </w:t>
      </w:r>
      <w:r w:rsidRPr="00DB0D2B">
        <w:rPr>
          <w:rFonts w:ascii="Times New Roman" w:hAnsi="Times New Roman"/>
          <w:b/>
          <w:bCs/>
          <w:spacing w:val="3"/>
        </w:rPr>
        <w:t>Обоснов</w:t>
      </w:r>
      <w:r>
        <w:rPr>
          <w:rFonts w:ascii="Times New Roman" w:hAnsi="Times New Roman"/>
          <w:b/>
          <w:bCs/>
          <w:spacing w:val="3"/>
        </w:rPr>
        <w:t>ание объема финансовых ресурсов</w:t>
      </w:r>
      <w:r w:rsidRPr="00DB0D2B">
        <w:rPr>
          <w:rFonts w:ascii="Times New Roman" w:hAnsi="Times New Roman"/>
          <w:b/>
          <w:bCs/>
          <w:spacing w:val="3"/>
        </w:rPr>
        <w:t>, необходимых для реализации муниципальной программы</w:t>
      </w:r>
      <w:r>
        <w:rPr>
          <w:rFonts w:ascii="Times New Roman" w:hAnsi="Times New Roman"/>
          <w:b/>
          <w:bCs/>
          <w:spacing w:val="3"/>
        </w:rPr>
        <w:t xml:space="preserve">. </w:t>
      </w:r>
    </w:p>
    <w:p w:rsidR="00C96A1F" w:rsidRPr="00CF1BFE" w:rsidRDefault="00C96A1F" w:rsidP="00C96A1F">
      <w:pPr>
        <w:widowControl w:val="0"/>
        <w:autoSpaceDE w:val="0"/>
        <w:autoSpaceDN w:val="0"/>
        <w:adjustRightInd w:val="0"/>
        <w:ind w:left="1884" w:right="986"/>
        <w:jc w:val="center"/>
        <w:rPr>
          <w:rFonts w:ascii="Times New Roman" w:hAnsi="Times New Roman" w:cs="Times New Roman"/>
          <w:b/>
          <w:bCs/>
          <w:spacing w:val="3"/>
        </w:rPr>
      </w:pPr>
    </w:p>
    <w:p w:rsidR="00C96A1F" w:rsidRPr="00CF1BFE" w:rsidRDefault="00C96A1F" w:rsidP="00C96A1F">
      <w:pPr>
        <w:pStyle w:val="p4"/>
        <w:spacing w:before="0" w:beforeAutospacing="0" w:after="0" w:afterAutospacing="0"/>
        <w:ind w:firstLine="708"/>
        <w:jc w:val="both"/>
      </w:pPr>
      <w:r w:rsidRPr="00CF1BFE">
        <w:t>Финансирование Программы осуществляется за счет средств бюджета сельского поселения. Общий объем финансирования составляет:</w:t>
      </w:r>
    </w:p>
    <w:p w:rsidR="00C96A1F" w:rsidRPr="00CF1BFE" w:rsidRDefault="00C96A1F" w:rsidP="00C96A1F">
      <w:pPr>
        <w:pStyle w:val="p7"/>
        <w:spacing w:before="0" w:beforeAutospacing="0" w:after="0" w:afterAutospacing="0"/>
        <w:rPr>
          <w:rStyle w:val="s2"/>
        </w:rPr>
      </w:pPr>
      <w:r w:rsidRPr="00CF1BFE">
        <w:rPr>
          <w:rStyle w:val="s2"/>
        </w:rPr>
        <w:t>2023 год – 6 127,996 тыс. руб.</w:t>
      </w:r>
    </w:p>
    <w:p w:rsidR="00C96A1F" w:rsidRPr="00CF1BFE" w:rsidRDefault="00C96A1F" w:rsidP="00C96A1F">
      <w:pPr>
        <w:pStyle w:val="p7"/>
        <w:spacing w:before="0" w:beforeAutospacing="0" w:after="0" w:afterAutospacing="0"/>
        <w:rPr>
          <w:rStyle w:val="s2"/>
        </w:rPr>
      </w:pPr>
      <w:r w:rsidRPr="00CF1BFE">
        <w:rPr>
          <w:rStyle w:val="s2"/>
        </w:rPr>
        <w:t>2024 год – 5 416,532 тыс. руб.</w:t>
      </w:r>
    </w:p>
    <w:p w:rsidR="00C96A1F" w:rsidRPr="00CF1BFE" w:rsidRDefault="00C96A1F" w:rsidP="00C96A1F">
      <w:pPr>
        <w:pStyle w:val="p7"/>
        <w:spacing w:before="0" w:beforeAutospacing="0" w:after="0" w:afterAutospacing="0"/>
      </w:pPr>
      <w:r w:rsidRPr="00CF1BFE">
        <w:rPr>
          <w:rStyle w:val="s2"/>
        </w:rPr>
        <w:t>2025 год – 5 416,542 тыс. руб.</w:t>
      </w:r>
    </w:p>
    <w:p w:rsidR="00C96A1F" w:rsidRPr="00CF1BFE" w:rsidRDefault="00C96A1F" w:rsidP="00C96A1F">
      <w:pPr>
        <w:pStyle w:val="p4"/>
        <w:spacing w:before="0" w:beforeAutospacing="0" w:after="0" w:afterAutospacing="0"/>
        <w:ind w:firstLine="708"/>
      </w:pPr>
      <w:r w:rsidRPr="00CF1BFE">
        <w:t>Из них переданы полномочия:</w:t>
      </w:r>
    </w:p>
    <w:p w:rsidR="00C96A1F" w:rsidRPr="00CF1BFE" w:rsidRDefault="00C96A1F" w:rsidP="00C96A1F">
      <w:pPr>
        <w:pStyle w:val="p4"/>
        <w:spacing w:before="0" w:beforeAutospacing="0" w:after="0" w:afterAutospacing="0"/>
        <w:ind w:firstLine="708"/>
        <w:jc w:val="both"/>
      </w:pPr>
      <w:r w:rsidRPr="00CF1BFE">
        <w:t>-организация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96A1F" w:rsidRPr="00CF1BFE" w:rsidRDefault="00C96A1F" w:rsidP="00C96A1F">
      <w:pPr>
        <w:pStyle w:val="p4"/>
        <w:spacing w:before="0" w:beforeAutospacing="0" w:after="0" w:afterAutospacing="0"/>
        <w:ind w:firstLine="708"/>
        <w:jc w:val="both"/>
      </w:pPr>
      <w:r w:rsidRPr="00CF1BFE">
        <w:t>-создание условий для организации досуга и обеспечения жителей поселения услугами организаций культуры;</w:t>
      </w:r>
    </w:p>
    <w:p w:rsidR="00C96A1F" w:rsidRPr="00CF1BFE" w:rsidRDefault="00C96A1F" w:rsidP="00C96A1F">
      <w:pPr>
        <w:pStyle w:val="p4"/>
        <w:spacing w:before="0" w:beforeAutospacing="0" w:after="0" w:afterAutospacing="0"/>
        <w:ind w:firstLine="708"/>
        <w:jc w:val="both"/>
      </w:pPr>
      <w:r w:rsidRPr="00CF1BFE"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C96A1F" w:rsidRPr="00CF1BFE" w:rsidRDefault="00C96A1F" w:rsidP="00C96A1F">
      <w:pPr>
        <w:pStyle w:val="p4"/>
        <w:spacing w:before="0" w:beforeAutospacing="0" w:after="0" w:afterAutospacing="0"/>
        <w:ind w:firstLine="708"/>
        <w:jc w:val="both"/>
      </w:pPr>
      <w:r w:rsidRPr="00CF1BFE">
        <w:t>-организация и осуществление мероприятий по работе с детьми и молодежью в поселении;</w:t>
      </w:r>
    </w:p>
    <w:p w:rsidR="00C96A1F" w:rsidRPr="00CF1BFE" w:rsidRDefault="00C96A1F" w:rsidP="00C96A1F">
      <w:pPr>
        <w:pStyle w:val="p7"/>
        <w:spacing w:before="0" w:beforeAutospacing="0" w:after="0" w:afterAutospacing="0"/>
        <w:rPr>
          <w:rStyle w:val="s2"/>
        </w:rPr>
      </w:pPr>
      <w:r w:rsidRPr="00CF1BFE">
        <w:rPr>
          <w:rStyle w:val="s2"/>
        </w:rPr>
        <w:t>2023 год – 1 729,140 тыс. руб.</w:t>
      </w:r>
    </w:p>
    <w:p w:rsidR="00C96A1F" w:rsidRPr="00CF1BFE" w:rsidRDefault="00C96A1F" w:rsidP="00C96A1F">
      <w:pPr>
        <w:pStyle w:val="p7"/>
        <w:spacing w:before="0" w:beforeAutospacing="0" w:after="0" w:afterAutospacing="0"/>
        <w:rPr>
          <w:rStyle w:val="s2"/>
        </w:rPr>
      </w:pPr>
      <w:r w:rsidRPr="00CF1BFE">
        <w:rPr>
          <w:rStyle w:val="s2"/>
        </w:rPr>
        <w:t>2024 год – 0,00 тыс. руб.</w:t>
      </w:r>
    </w:p>
    <w:p w:rsidR="00C96A1F" w:rsidRPr="00CF1BFE" w:rsidRDefault="00C96A1F" w:rsidP="00C96A1F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C96A1F">
        <w:rPr>
          <w:rStyle w:val="s2"/>
          <w:rFonts w:ascii="Times New Roman" w:hAnsi="Times New Roman"/>
          <w:sz w:val="24"/>
          <w:szCs w:val="24"/>
          <w:lang w:val="ru-RU"/>
        </w:rPr>
        <w:t>2025 год – 0,00 тыс. руб.</w:t>
      </w:r>
    </w:p>
    <w:p w:rsidR="00C96A1F" w:rsidRDefault="00C96A1F" w:rsidP="00C96A1F">
      <w:pPr>
        <w:spacing w:before="108" w:after="1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Механизмы реализации муниципальной программы</w:t>
      </w:r>
    </w:p>
    <w:p w:rsidR="00C96A1F" w:rsidRDefault="00C96A1F" w:rsidP="00C96A1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Важнейшим элементом реализации программы является взаимосвязь планирования, реализации, мониторинга и корректировки программы. </w:t>
      </w:r>
    </w:p>
    <w:p w:rsidR="00C96A1F" w:rsidRDefault="00C96A1F" w:rsidP="00C96A1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этим ход реализации программы будет оцениваться на основе показателей результативности мероприятий программы, достижения целевых показателей. Принятие управленческих решений в рамках программы осуществляется с учетом информации, поступающей от исполнителей мероприятий. Неотъемлемой составляющей механизма реализации программы являются формирование и использование современной системы контроля на всех стадиях ее реализации.</w:t>
      </w:r>
    </w:p>
    <w:p w:rsidR="00C96A1F" w:rsidRDefault="00C96A1F" w:rsidP="00C96A1F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Эффективность расходования бюджетных средств оценивается выполнением целевых показателей  Программы</w:t>
      </w:r>
    </w:p>
    <w:p w:rsidR="00C96A1F" w:rsidRDefault="00C96A1F" w:rsidP="00C96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Оценка эффективности реализации Программы производится ежегодно на основе использования системы целевых показателей, которые обеспечат мониторинг динамики изменений за оцениваемый период с целью </w:t>
      </w:r>
      <w:proofErr w:type="gramStart"/>
      <w:r>
        <w:rPr>
          <w:rFonts w:ascii="Times New Roman" w:eastAsia="Times New Roman" w:hAnsi="Times New Roman" w:cs="Times New Roman"/>
          <w:color w:val="auto"/>
        </w:rPr>
        <w:t>уточнения степени эффективности решения задач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 и выполнения мероприятий Программы.</w:t>
      </w:r>
    </w:p>
    <w:p w:rsidR="00C96A1F" w:rsidRDefault="00C96A1F" w:rsidP="00C96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Для оценки эффективности Программы используются целевые показатели по задачам, которые отражают выполнение мероприятий Программы.</w:t>
      </w:r>
    </w:p>
    <w:p w:rsidR="00C96A1F" w:rsidRDefault="00C96A1F" w:rsidP="00C96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Оценка эффективности реализации Программы производится путем сравнения текущих показателей с их целевыми значениями. При этом результативность Программы оценивается исходя из финансирования Программы.</w:t>
      </w:r>
    </w:p>
    <w:p w:rsidR="00C96A1F" w:rsidRDefault="00C96A1F" w:rsidP="00C96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Оценка эффективности реализации программы определяется по перечню программных мероприятий на основе расчетов по следующей формуле:</w:t>
      </w:r>
    </w:p>
    <w:p w:rsidR="00C96A1F" w:rsidRDefault="00C96A1F" w:rsidP="00C96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C96A1F" w:rsidRDefault="00C96A1F" w:rsidP="00C96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auto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auto"/>
        </w:rPr>
        <w:t>Еп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</w:rPr>
        <w:t xml:space="preserve"> = </w:t>
      </w:r>
      <w:proofErr w:type="spellStart"/>
      <w:r>
        <w:rPr>
          <w:rFonts w:ascii="Times New Roman" w:eastAsia="Times New Roman" w:hAnsi="Times New Roman" w:cs="Times New Roman"/>
          <w:color w:val="auto"/>
          <w:u w:val="single"/>
        </w:rPr>
        <w:t>Кф</w:t>
      </w:r>
      <w:proofErr w:type="spellEnd"/>
      <w:r>
        <w:rPr>
          <w:rFonts w:ascii="Times New Roman" w:eastAsia="Times New Roman" w:hAnsi="Times New Roman" w:cs="Times New Roman"/>
          <w:color w:val="auto"/>
          <w:u w:val="single"/>
        </w:rPr>
        <w:t xml:space="preserve"> *100</w:t>
      </w:r>
    </w:p>
    <w:p w:rsidR="00C96A1F" w:rsidRDefault="00C96A1F" w:rsidP="00C96A1F">
      <w:pPr>
        <w:tabs>
          <w:tab w:val="left" w:pos="855"/>
          <w:tab w:val="center" w:pos="5089"/>
        </w:tabs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Кп</w:t>
      </w:r>
      <w:proofErr w:type="spellEnd"/>
    </w:p>
    <w:p w:rsidR="00C96A1F" w:rsidRDefault="00C96A1F" w:rsidP="00C96A1F">
      <w:pPr>
        <w:tabs>
          <w:tab w:val="left" w:pos="855"/>
          <w:tab w:val="center" w:pos="5089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Где: </w:t>
      </w:r>
      <w:proofErr w:type="spellStart"/>
      <w:proofErr w:type="gramStart"/>
      <w:r>
        <w:rPr>
          <w:rFonts w:ascii="Times New Roman" w:hAnsi="Times New Roman"/>
        </w:rPr>
        <w:t>Еп</w:t>
      </w:r>
      <w:proofErr w:type="spellEnd"/>
      <w:proofErr w:type="gramEnd"/>
      <w:r>
        <w:rPr>
          <w:rFonts w:ascii="Times New Roman" w:hAnsi="Times New Roman"/>
        </w:rPr>
        <w:t xml:space="preserve"> – эффективность хода реализации отдельного мероприятия Программы;</w:t>
      </w:r>
    </w:p>
    <w:p w:rsidR="00C96A1F" w:rsidRDefault="00C96A1F" w:rsidP="00C96A1F">
      <w:pPr>
        <w:tabs>
          <w:tab w:val="left" w:pos="855"/>
          <w:tab w:val="center" w:pos="5089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Кф</w:t>
      </w:r>
      <w:proofErr w:type="spellEnd"/>
      <w:r>
        <w:rPr>
          <w:rFonts w:ascii="Times New Roman" w:hAnsi="Times New Roman"/>
        </w:rPr>
        <w:t xml:space="preserve"> – фактическое значение показателя, достигнутое в ходе реализации   Программы;</w:t>
      </w:r>
    </w:p>
    <w:p w:rsidR="00C96A1F" w:rsidRDefault="00C96A1F" w:rsidP="00C96A1F">
      <w:pPr>
        <w:tabs>
          <w:tab w:val="left" w:pos="855"/>
          <w:tab w:val="left" w:pos="1650"/>
        </w:tabs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>
        <w:rPr>
          <w:rFonts w:ascii="Times New Roman" w:hAnsi="Times New Roman"/>
        </w:rPr>
        <w:t>Кп</w:t>
      </w:r>
      <w:proofErr w:type="spellEnd"/>
      <w:r>
        <w:rPr>
          <w:rFonts w:ascii="Times New Roman" w:hAnsi="Times New Roman"/>
        </w:rPr>
        <w:t xml:space="preserve"> -  плановое значение показателя, утвержденного Программой;</w:t>
      </w:r>
    </w:p>
    <w:p w:rsidR="00DF12EA" w:rsidRDefault="00C96A1F" w:rsidP="00C96A1F">
      <w:pPr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А</w:t>
      </w:r>
      <w:r>
        <w:rPr>
          <w:rFonts w:ascii="Times New Roman" w:hAnsi="Times New Roman"/>
        </w:rPr>
        <w:t>дмини</w:t>
      </w:r>
      <w:r>
        <w:rPr>
          <w:rFonts w:ascii="Times New Roman" w:hAnsi="Times New Roman"/>
          <w:spacing w:val="8"/>
        </w:rPr>
        <w:t>с</w:t>
      </w:r>
      <w:r>
        <w:rPr>
          <w:rFonts w:ascii="Times New Roman" w:hAnsi="Times New Roman"/>
        </w:rPr>
        <w:t xml:space="preserve">трация ежегодно до </w:t>
      </w:r>
      <w:r w:rsidRPr="00EF066D">
        <w:rPr>
          <w:rFonts w:ascii="Times New Roman" w:hAnsi="Times New Roman"/>
          <w:color w:val="auto"/>
        </w:rPr>
        <w:t xml:space="preserve">10 февраля года, </w:t>
      </w:r>
      <w:r>
        <w:rPr>
          <w:rFonts w:ascii="Times New Roman" w:hAnsi="Times New Roman"/>
        </w:rPr>
        <w:t xml:space="preserve">следующего за </w:t>
      </w:r>
      <w:proofErr w:type="gramStart"/>
      <w:r>
        <w:rPr>
          <w:rFonts w:ascii="Times New Roman" w:hAnsi="Times New Roman"/>
        </w:rPr>
        <w:t>отчетным</w:t>
      </w:r>
      <w:proofErr w:type="gramEnd"/>
      <w:r>
        <w:rPr>
          <w:rFonts w:ascii="Times New Roman" w:hAnsi="Times New Roman"/>
        </w:rPr>
        <w:t>,  орга</w:t>
      </w:r>
      <w:r>
        <w:rPr>
          <w:rFonts w:ascii="Times New Roman" w:hAnsi="Times New Roman"/>
          <w:spacing w:val="5"/>
        </w:rPr>
        <w:t>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4"/>
        </w:rPr>
        <w:t>з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</w:rPr>
        <w:t>ет провер</w:t>
      </w:r>
      <w:r>
        <w:rPr>
          <w:rFonts w:ascii="Times New Roman" w:hAnsi="Times New Roman"/>
          <w:spacing w:val="6"/>
        </w:rPr>
        <w:t>к</w:t>
      </w:r>
      <w:r>
        <w:rPr>
          <w:rFonts w:ascii="Times New Roman" w:hAnsi="Times New Roman"/>
        </w:rPr>
        <w:t>у выполнения про</w:t>
      </w:r>
      <w:r>
        <w:rPr>
          <w:rFonts w:ascii="Times New Roman" w:hAnsi="Times New Roman"/>
          <w:spacing w:val="4"/>
        </w:rPr>
        <w:t>г</w:t>
      </w:r>
      <w:r>
        <w:rPr>
          <w:rFonts w:ascii="Times New Roman" w:hAnsi="Times New Roman"/>
        </w:rPr>
        <w:t>раммн</w:t>
      </w:r>
      <w:r>
        <w:rPr>
          <w:rFonts w:ascii="Times New Roman" w:hAnsi="Times New Roman"/>
          <w:spacing w:val="7"/>
        </w:rPr>
        <w:t>ы</w:t>
      </w:r>
      <w:r>
        <w:rPr>
          <w:rFonts w:ascii="Times New Roman" w:hAnsi="Times New Roman"/>
        </w:rPr>
        <w:t>х мероприяти</w:t>
      </w:r>
      <w:r>
        <w:rPr>
          <w:rFonts w:ascii="Times New Roman" w:hAnsi="Times New Roman"/>
          <w:spacing w:val="-2"/>
        </w:rPr>
        <w:t>й</w:t>
      </w:r>
      <w:r>
        <w:rPr>
          <w:rFonts w:ascii="Times New Roman" w:hAnsi="Times New Roman"/>
        </w:rPr>
        <w:t>, обращая особое</w:t>
      </w:r>
      <w:r>
        <w:rPr>
          <w:rFonts w:ascii="Times New Roman" w:hAnsi="Times New Roman"/>
        </w:rPr>
        <w:tab/>
        <w:t xml:space="preserve"> внимание на целевое и</w:t>
      </w:r>
      <w:r>
        <w:rPr>
          <w:rFonts w:ascii="Times New Roman" w:hAnsi="Times New Roman"/>
          <w:w w:val="114"/>
        </w:rPr>
        <w:t xml:space="preserve"> </w:t>
      </w:r>
      <w:r>
        <w:rPr>
          <w:rFonts w:ascii="Times New Roman" w:hAnsi="Times New Roman"/>
        </w:rPr>
        <w:t>эффект</w:t>
      </w:r>
      <w:r>
        <w:rPr>
          <w:rFonts w:ascii="Times New Roman" w:hAnsi="Times New Roman"/>
          <w:spacing w:val="5"/>
        </w:rPr>
        <w:t>и</w:t>
      </w:r>
      <w:r>
        <w:rPr>
          <w:rFonts w:ascii="Times New Roman" w:hAnsi="Times New Roman"/>
        </w:rPr>
        <w:t xml:space="preserve">вное </w:t>
      </w:r>
      <w:r>
        <w:rPr>
          <w:rFonts w:ascii="Times New Roman" w:hAnsi="Times New Roman"/>
          <w:spacing w:val="1"/>
        </w:rPr>
        <w:t>испол</w:t>
      </w:r>
      <w:r>
        <w:rPr>
          <w:rFonts w:ascii="Times New Roman" w:hAnsi="Times New Roman"/>
          <w:spacing w:val="-4"/>
        </w:rPr>
        <w:t>ь</w:t>
      </w:r>
      <w:r>
        <w:rPr>
          <w:rFonts w:ascii="Times New Roman" w:hAnsi="Times New Roman"/>
          <w:spacing w:val="1"/>
        </w:rPr>
        <w:t>зовани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33"/>
        </w:rPr>
        <w:t xml:space="preserve"> </w:t>
      </w:r>
      <w:r>
        <w:rPr>
          <w:rFonts w:ascii="Times New Roman" w:hAnsi="Times New Roman"/>
          <w:spacing w:val="1"/>
        </w:rPr>
        <w:t>выделяем</w:t>
      </w:r>
      <w:r>
        <w:rPr>
          <w:rFonts w:ascii="Times New Roman" w:hAnsi="Times New Roman"/>
          <w:spacing w:val="6"/>
        </w:rPr>
        <w:t>ы</w:t>
      </w:r>
      <w:r>
        <w:rPr>
          <w:rFonts w:ascii="Times New Roman" w:hAnsi="Times New Roman"/>
        </w:rPr>
        <w:t>х</w:t>
      </w:r>
      <w:r>
        <w:rPr>
          <w:rFonts w:ascii="Times New Roman" w:hAnsi="Times New Roman"/>
          <w:spacing w:val="18"/>
        </w:rPr>
        <w:t xml:space="preserve"> </w:t>
      </w:r>
      <w:r>
        <w:rPr>
          <w:rFonts w:ascii="Times New Roman" w:hAnsi="Times New Roman"/>
          <w:spacing w:val="1"/>
        </w:rPr>
        <w:t>средст</w:t>
      </w:r>
      <w:r>
        <w:rPr>
          <w:rFonts w:ascii="Times New Roman" w:hAnsi="Times New Roman"/>
        </w:rPr>
        <w:t>в</w:t>
      </w:r>
      <w:r>
        <w:rPr>
          <w:rFonts w:ascii="Times New Roman" w:hAnsi="Times New Roman"/>
          <w:spacing w:val="24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конечны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  <w:spacing w:val="25"/>
        </w:rPr>
        <w:t xml:space="preserve"> </w:t>
      </w:r>
      <w:r>
        <w:rPr>
          <w:rFonts w:ascii="Times New Roman" w:hAnsi="Times New Roman"/>
          <w:spacing w:val="1"/>
        </w:rPr>
        <w:t>ре</w:t>
      </w:r>
      <w:r>
        <w:rPr>
          <w:rFonts w:ascii="Times New Roman" w:hAnsi="Times New Roman"/>
          <w:spacing w:val="5"/>
        </w:rPr>
        <w:t>з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1"/>
        </w:rPr>
        <w:t>льтат</w:t>
      </w:r>
      <w:r>
        <w:rPr>
          <w:rFonts w:ascii="Times New Roman" w:hAnsi="Times New Roman"/>
        </w:rPr>
        <w:t>ы.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4"/>
        </w:rPr>
        <w:t>П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  <w:spacing w:val="1"/>
        </w:rPr>
        <w:t>ре</w:t>
      </w:r>
      <w:r>
        <w:rPr>
          <w:rFonts w:ascii="Times New Roman" w:hAnsi="Times New Roman"/>
          <w:spacing w:val="5"/>
        </w:rPr>
        <w:t>з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  <w:spacing w:val="1"/>
        </w:rPr>
        <w:t>льтатам</w:t>
      </w:r>
      <w:r>
        <w:rPr>
          <w:rFonts w:ascii="Times New Roman" w:hAnsi="Times New Roman"/>
        </w:rPr>
        <w:t xml:space="preserve"> проверки 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</w:rPr>
        <w:t>ос</w:t>
      </w:r>
      <w:r>
        <w:rPr>
          <w:rFonts w:ascii="Times New Roman" w:hAnsi="Times New Roman"/>
          <w:spacing w:val="-5"/>
        </w:rPr>
        <w:t>у</w:t>
      </w:r>
      <w:r>
        <w:rPr>
          <w:rFonts w:ascii="Times New Roman" w:hAnsi="Times New Roman"/>
        </w:rPr>
        <w:t>ще</w:t>
      </w:r>
      <w:r>
        <w:rPr>
          <w:rFonts w:ascii="Times New Roman" w:hAnsi="Times New Roman"/>
          <w:spacing w:val="7"/>
        </w:rPr>
        <w:t>с</w:t>
      </w:r>
      <w:r>
        <w:rPr>
          <w:rFonts w:ascii="Times New Roman" w:hAnsi="Times New Roman"/>
        </w:rPr>
        <w:t>т</w:t>
      </w:r>
      <w:r>
        <w:rPr>
          <w:rFonts w:ascii="Times New Roman" w:hAnsi="Times New Roman"/>
          <w:spacing w:val="-4"/>
        </w:rPr>
        <w:t>в</w:t>
      </w:r>
      <w:r>
        <w:rPr>
          <w:rFonts w:ascii="Times New Roman" w:hAnsi="Times New Roman"/>
        </w:rPr>
        <w:t xml:space="preserve">ляется </w:t>
      </w:r>
      <w:r>
        <w:rPr>
          <w:rFonts w:ascii="Times New Roman" w:hAnsi="Times New Roman"/>
          <w:spacing w:val="15"/>
        </w:rPr>
        <w:t xml:space="preserve"> </w:t>
      </w:r>
      <w:proofErr w:type="gramStart"/>
      <w:r>
        <w:rPr>
          <w:rFonts w:ascii="Times New Roman" w:hAnsi="Times New Roman"/>
        </w:rPr>
        <w:t>анализ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и </w:t>
      </w:r>
      <w:r>
        <w:rPr>
          <w:rFonts w:ascii="Times New Roman" w:hAnsi="Times New Roman"/>
          <w:spacing w:val="12"/>
        </w:rPr>
        <w:t xml:space="preserve"> </w:t>
      </w:r>
      <w:r>
        <w:rPr>
          <w:rFonts w:ascii="Times New Roman" w:hAnsi="Times New Roman"/>
        </w:rPr>
        <w:t xml:space="preserve">приводятся 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замечани</w:t>
      </w:r>
      <w:r>
        <w:rPr>
          <w:rFonts w:ascii="Times New Roman" w:hAnsi="Times New Roman"/>
          <w:spacing w:val="4"/>
        </w:rPr>
        <w:t>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</w:rPr>
        <w:t xml:space="preserve">относящиеся 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pacing w:val="-5"/>
        </w:rPr>
        <w:t>х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  <w:spacing w:val="7"/>
        </w:rPr>
        <w:t>д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imes New Roman" w:hAnsi="Times New Roman"/>
        </w:rPr>
        <w:t>работ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по</w:t>
      </w:r>
      <w:r>
        <w:rPr>
          <w:rFonts w:ascii="Times New Roman" w:hAnsi="Times New Roman"/>
          <w:spacing w:val="28"/>
        </w:rPr>
        <w:t xml:space="preserve"> </w:t>
      </w:r>
      <w:r>
        <w:rPr>
          <w:rFonts w:ascii="Times New Roman" w:hAnsi="Times New Roman"/>
        </w:rPr>
        <w:t>реал</w:t>
      </w:r>
      <w:r>
        <w:rPr>
          <w:rFonts w:ascii="Times New Roman" w:hAnsi="Times New Roman"/>
          <w:spacing w:val="5"/>
        </w:rPr>
        <w:t>и</w:t>
      </w:r>
      <w:r>
        <w:rPr>
          <w:rFonts w:ascii="Times New Roman" w:hAnsi="Times New Roman"/>
        </w:rPr>
        <w:t>зации</w:t>
      </w:r>
      <w:r>
        <w:rPr>
          <w:rFonts w:ascii="Times New Roman" w:hAnsi="Times New Roman"/>
          <w:spacing w:val="31"/>
        </w:rPr>
        <w:t xml:space="preserve"> </w:t>
      </w:r>
      <w:r>
        <w:rPr>
          <w:rFonts w:ascii="Times New Roman" w:hAnsi="Times New Roman"/>
        </w:rPr>
        <w:t>Программ</w:t>
      </w:r>
      <w:r>
        <w:rPr>
          <w:rFonts w:ascii="Times New Roman" w:hAnsi="Times New Roman"/>
          <w:spacing w:val="5"/>
        </w:rPr>
        <w:t>ы</w:t>
      </w:r>
      <w:r>
        <w:rPr>
          <w:rFonts w:ascii="Times New Roman" w:hAnsi="Times New Roman"/>
        </w:rPr>
        <w:t>. Итоги выполнения Программы включаются в ежегодный отчет главы сельского поселения  о результатах своей деятельности и деятельности администрации сельского поселения</w:t>
      </w: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p w:rsidR="00C96A1F" w:rsidRDefault="00C96A1F" w:rsidP="00C96A1F">
      <w:pPr>
        <w:rPr>
          <w:rFonts w:ascii="Times New Roman" w:hAnsi="Times New Roman"/>
        </w:rPr>
      </w:pPr>
    </w:p>
    <w:tbl>
      <w:tblPr>
        <w:tblW w:w="15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951"/>
        <w:gridCol w:w="2697"/>
        <w:gridCol w:w="1272"/>
        <w:gridCol w:w="851"/>
        <w:gridCol w:w="884"/>
        <w:gridCol w:w="884"/>
        <w:gridCol w:w="1350"/>
        <w:gridCol w:w="790"/>
        <w:gridCol w:w="1002"/>
        <w:gridCol w:w="1002"/>
        <w:gridCol w:w="1002"/>
        <w:gridCol w:w="1213"/>
      </w:tblGrid>
      <w:tr w:rsidR="00C96A1F" w:rsidRPr="00C96A1F" w:rsidTr="00C96A1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RANGE!A1:M27"/>
            <w:bookmarkEnd w:id="1"/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Приложение 2 </w:t>
            </w:r>
          </w:p>
        </w:tc>
      </w:tr>
      <w:tr w:rsidR="00C96A1F" w:rsidRPr="00C96A1F" w:rsidTr="00C96A1F">
        <w:trPr>
          <w:trHeight w:val="30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 xml:space="preserve">к постановлению администрации Белогорского сельского поселения Камышинского муниципального района Волгоградской области от </w:t>
            </w:r>
            <w:r w:rsidRPr="00C96A1F">
              <w:rPr>
                <w:rFonts w:ascii="Arial Cyr" w:eastAsia="Times New Roman" w:hAnsi="Arial Cyr" w:cs="Times New Roman"/>
                <w:b/>
                <w:bCs/>
                <w:color w:val="FF0000"/>
                <w:sz w:val="16"/>
                <w:szCs w:val="16"/>
              </w:rPr>
              <w:t>27.12.2022 г. №112-п</w:t>
            </w:r>
          </w:p>
        </w:tc>
      </w:tr>
      <w:tr w:rsidR="00C96A1F" w:rsidRPr="00C96A1F" w:rsidTr="00C96A1F">
        <w:trPr>
          <w:trHeight w:val="270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C96A1F" w:rsidRPr="00C96A1F" w:rsidTr="00C96A1F">
        <w:trPr>
          <w:trHeight w:val="792"/>
        </w:trPr>
        <w:tc>
          <w:tcPr>
            <w:tcW w:w="1537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  <w:t xml:space="preserve">"Совершенствование системы реализации полномочий </w:t>
            </w:r>
            <w:proofErr w:type="spellStart"/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  <w:t>админстрации</w:t>
            </w:r>
            <w:proofErr w:type="spellEnd"/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  <w:t xml:space="preserve"> Белогорского сельского поселения Камышинского муниципального района Волгоградской области"</w:t>
            </w:r>
          </w:p>
        </w:tc>
      </w:tr>
      <w:tr w:rsidR="00C96A1F" w:rsidRPr="00C96A1F" w:rsidTr="00C96A1F">
        <w:trPr>
          <w:trHeight w:val="240"/>
        </w:trPr>
        <w:tc>
          <w:tcPr>
            <w:tcW w:w="1537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20"/>
                <w:szCs w:val="20"/>
              </w:rPr>
              <w:t> </w:t>
            </w:r>
          </w:p>
        </w:tc>
      </w:tr>
      <w:tr w:rsidR="00C96A1F" w:rsidRPr="00C96A1F" w:rsidTr="00C96A1F">
        <w:trPr>
          <w:trHeight w:val="25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№ </w:t>
            </w:r>
            <w:proofErr w:type="gramStart"/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п</w:t>
            </w:r>
            <w:proofErr w:type="gramEnd"/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/п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Задачи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  <w:t>Мероприятия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26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финансирование (тыс. </w:t>
            </w:r>
            <w:proofErr w:type="spellStart"/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руб</w:t>
            </w:r>
            <w:proofErr w:type="spellEnd"/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Целевые</w:t>
            </w:r>
            <w:proofErr w:type="gramEnd"/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показателей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ед.  изм.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2023г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2024г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2025г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gramStart"/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Раздел подраздел</w:t>
            </w:r>
            <w:proofErr w:type="gramEnd"/>
          </w:p>
        </w:tc>
      </w:tr>
      <w:tr w:rsidR="00C96A1F" w:rsidRPr="00C96A1F" w:rsidTr="00C96A1F">
        <w:trPr>
          <w:trHeight w:val="78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2023г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2024г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  <w:t>2025г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</w:tc>
      </w:tr>
      <w:tr w:rsidR="00C96A1F" w:rsidRPr="00C96A1F" w:rsidTr="00C96A1F">
        <w:trPr>
          <w:trHeight w:val="2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17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25</w:t>
            </w:r>
          </w:p>
        </w:tc>
      </w:tr>
      <w:tr w:rsidR="00C96A1F" w:rsidRPr="00C96A1F" w:rsidTr="00C96A1F">
        <w:trPr>
          <w:trHeight w:val="1350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Совершенствование муниципальной политики в сферах деятельности, относящихся к компетенции Администрации 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2 356,16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2227,910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2259,000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собственные доходы местного бюджета на душу населения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proofErr w:type="spellStart"/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тыс</w:t>
            </w:r>
            <w:proofErr w:type="gramStart"/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.р</w:t>
            </w:r>
            <w:proofErr w:type="gramEnd"/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не менее 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не менее 0,6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не менее 0,6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0102, 0104</w:t>
            </w:r>
          </w:p>
        </w:tc>
      </w:tr>
      <w:tr w:rsidR="00C96A1F" w:rsidRPr="00C96A1F" w:rsidTr="00C96A1F">
        <w:trPr>
          <w:trHeight w:val="1440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Соблюдение сроков предоставления муниципальных услуг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6A1F" w:rsidRPr="00C96A1F" w:rsidTr="00C96A1F">
        <w:trPr>
          <w:trHeight w:val="852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Удовлетворенность населения деятельностью Администрации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не менее 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не менее 82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не менее 82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96A1F" w:rsidRPr="00C96A1F" w:rsidTr="00C96A1F">
        <w:trPr>
          <w:trHeight w:val="1095"/>
        </w:trPr>
        <w:tc>
          <w:tcPr>
            <w:tcW w:w="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Информирование населения о деятельности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3,000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публикация нормативно-правовых актов в средствах массовой информации и обнародование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1204</w:t>
            </w:r>
          </w:p>
        </w:tc>
      </w:tr>
      <w:tr w:rsidR="00C96A1F" w:rsidRPr="00C96A1F" w:rsidTr="00C96A1F">
        <w:trPr>
          <w:trHeight w:val="1258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системы уличного освещения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250,000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250,000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доля общей протяженности освещенных улиц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45%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45%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45%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0503</w:t>
            </w:r>
          </w:p>
        </w:tc>
      </w:tr>
      <w:tr w:rsidR="00C96A1F" w:rsidRPr="00C96A1F" w:rsidTr="00C96A1F">
        <w:trPr>
          <w:trHeight w:val="88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3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условий для самореализации молодежи поселения в возрасте от 14до30 лет</w:t>
            </w:r>
            <w:proofErr w:type="gramStart"/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,</w:t>
            </w:r>
            <w:proofErr w:type="gramEnd"/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патриотическое воспитание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24,5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проведенных мероприятий с молодежью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шт.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не менее 24 мероприятий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не менее 24 мероприятий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 xml:space="preserve">не менее 24 мероприятий 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0707</w:t>
            </w:r>
          </w:p>
        </w:tc>
      </w:tr>
      <w:tr w:rsidR="00C96A1F" w:rsidRPr="00C96A1F" w:rsidTr="00C96A1F">
        <w:trPr>
          <w:trHeight w:val="947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Доля охваченной молодежи от общего числа молодежи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 менее 15%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 менее 15%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 менее 15%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96A1F" w:rsidRPr="00C96A1F" w:rsidTr="00C96A1F">
        <w:trPr>
          <w:trHeight w:val="1080"/>
        </w:trPr>
        <w:tc>
          <w:tcPr>
            <w:tcW w:w="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объектов культуры</w:t>
            </w:r>
          </w:p>
        </w:tc>
        <w:tc>
          <w:tcPr>
            <w:tcW w:w="127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1 462,7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проводимых культурно-досуговых мероприятий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шт.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381,0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381,0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381,0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0801</w:t>
            </w:r>
          </w:p>
        </w:tc>
      </w:tr>
      <w:tr w:rsidR="00C96A1F" w:rsidRPr="00C96A1F" w:rsidTr="00C96A1F">
        <w:trPr>
          <w:trHeight w:val="707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Количество клубных формирований в учреждениях культуры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шт.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14,0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96A1F" w:rsidRPr="00C96A1F" w:rsidTr="00C96A1F">
        <w:trPr>
          <w:trHeight w:val="1896"/>
        </w:trPr>
        <w:tc>
          <w:tcPr>
            <w:tcW w:w="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182,1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книговыдача на 1 тыс. населения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шт.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10,1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10,1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0801</w:t>
            </w:r>
          </w:p>
        </w:tc>
      </w:tr>
      <w:tr w:rsidR="00C96A1F" w:rsidRPr="00C96A1F" w:rsidTr="00C96A1F">
        <w:trPr>
          <w:trHeight w:val="1755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условий развития на территории поселения физической культуры и массового спорта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Проведение спортивно-массовых мероприятий различной </w:t>
            </w:r>
            <w:proofErr w:type="spellStart"/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направленности</w:t>
            </w:r>
            <w:proofErr w:type="gramStart"/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,о</w:t>
            </w:r>
            <w:proofErr w:type="gramEnd"/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рганизация</w:t>
            </w:r>
            <w:proofErr w:type="spellEnd"/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спортивных секций и создание условий для развития физической культуры и спорта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59,9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Количество проводимых спортивно-массовых мероприятий и организованных спортивных секций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шт.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 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 6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 6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1105</w:t>
            </w:r>
          </w:p>
        </w:tc>
      </w:tr>
      <w:tr w:rsidR="00C96A1F" w:rsidRPr="00C96A1F" w:rsidTr="00C96A1F">
        <w:trPr>
          <w:trHeight w:val="773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Доля населения систематически занимающегося физической культурой и спортом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7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 менее 7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C96A1F" w:rsidRPr="00C96A1F" w:rsidTr="00C96A1F">
        <w:trPr>
          <w:trHeight w:val="1380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lastRenderedPageBreak/>
              <w:t>7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Профилактические мероприятия пожарной безопасности и содержание противопожарного оборудования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432,89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730,522</w:t>
            </w:r>
          </w:p>
        </w:tc>
        <w:tc>
          <w:tcPr>
            <w:tcW w:w="8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581,16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степень готовности противопожарного оборудования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0310</w:t>
            </w:r>
          </w:p>
        </w:tc>
      </w:tr>
      <w:tr w:rsidR="00C96A1F" w:rsidRPr="00C96A1F" w:rsidTr="00C96A1F">
        <w:trPr>
          <w:trHeight w:val="869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</w:p>
        </w:tc>
        <w:tc>
          <w:tcPr>
            <w:tcW w:w="19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доля опаханной территории в границах населенных пунктов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C96A1F" w:rsidRPr="00C96A1F" w:rsidTr="00C96A1F">
        <w:trPr>
          <w:trHeight w:val="135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территории поселения в рамках благоустройства</w:t>
            </w:r>
          </w:p>
        </w:tc>
        <w:tc>
          <w:tcPr>
            <w:tcW w:w="269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территории поселения в рамках благоустройства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567,232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1050,9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1069,968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охваченной территории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80,0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0503</w:t>
            </w:r>
          </w:p>
        </w:tc>
      </w:tr>
      <w:tr w:rsidR="00C96A1F" w:rsidRPr="00C96A1F" w:rsidTr="00C96A1F">
        <w:trPr>
          <w:trHeight w:val="2136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Осуществление профилактических мер по противодействию терроризму и экстремизму на территории сельского поселения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Профилактика правонарушений, терроризма и экстремизма на территории Белогорского сельского поселения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0,75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отсутствие экстремистской деятельности на территории сельского поселения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0113</w:t>
            </w:r>
          </w:p>
        </w:tc>
      </w:tr>
      <w:tr w:rsidR="00C96A1F" w:rsidRPr="00C96A1F" w:rsidTr="00C96A1F">
        <w:trPr>
          <w:trHeight w:val="1685"/>
        </w:trPr>
        <w:tc>
          <w:tcPr>
            <w:tcW w:w="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 территории поселения в рамках благоустройства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охваченной территории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0503</w:t>
            </w:r>
          </w:p>
        </w:tc>
      </w:tr>
      <w:tr w:rsidR="00C96A1F" w:rsidRPr="00C96A1F" w:rsidTr="00C96A1F">
        <w:trPr>
          <w:trHeight w:val="202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Развитие дорожной деятельности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Содержание, ремонт и благоустройство дорог в поселении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1077,32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1143,2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1242,41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благоустроенных дорог в поселении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%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90,0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90,0</w:t>
            </w: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90,0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6"/>
                <w:szCs w:val="16"/>
              </w:rPr>
              <w:t>0409</w:t>
            </w:r>
          </w:p>
        </w:tc>
      </w:tr>
      <w:tr w:rsidR="00C96A1F" w:rsidRPr="00C96A1F" w:rsidTr="00C96A1F">
        <w:trPr>
          <w:trHeight w:val="240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2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6 427,996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5 416,532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5 416,542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</w:tbl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p w:rsidR="00C96A1F" w:rsidRDefault="00C96A1F" w:rsidP="00C96A1F"/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01"/>
        <w:gridCol w:w="1361"/>
        <w:gridCol w:w="860"/>
        <w:gridCol w:w="771"/>
        <w:gridCol w:w="734"/>
        <w:gridCol w:w="880"/>
        <w:gridCol w:w="880"/>
        <w:gridCol w:w="771"/>
        <w:gridCol w:w="734"/>
        <w:gridCol w:w="800"/>
        <w:gridCol w:w="800"/>
        <w:gridCol w:w="422"/>
        <w:gridCol w:w="349"/>
        <w:gridCol w:w="359"/>
        <w:gridCol w:w="375"/>
        <w:gridCol w:w="476"/>
        <w:gridCol w:w="1559"/>
      </w:tblGrid>
      <w:tr w:rsidR="00C96A1F" w:rsidRPr="00C96A1F" w:rsidTr="00C96A1F">
        <w:trPr>
          <w:trHeight w:val="465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  <w:tc>
          <w:tcPr>
            <w:tcW w:w="1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Приложение №3</w:t>
            </w: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 </w:t>
            </w:r>
          </w:p>
        </w:tc>
      </w:tr>
      <w:tr w:rsidR="00C96A1F" w:rsidRPr="00C96A1F" w:rsidTr="00C96A1F">
        <w:trPr>
          <w:trHeight w:val="829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96A1F">
              <w:rPr>
                <w:rFonts w:ascii="Times New Roman" w:eastAsia="Times New Roman" w:hAnsi="Times New Roman" w:cs="Times New Roman"/>
                <w:sz w:val="22"/>
                <w:szCs w:val="22"/>
              </w:rPr>
              <w:t>к постановлению администрации Белогорского сельского поселения Камышинского муниципального района Волгоградской области от 27.12.2022 г. №112-п</w:t>
            </w:r>
          </w:p>
        </w:tc>
      </w:tr>
      <w:tr w:rsidR="00C96A1F" w:rsidRPr="00C96A1F" w:rsidTr="00C96A1F">
        <w:trPr>
          <w:trHeight w:val="240"/>
        </w:trPr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C96A1F" w:rsidRPr="00C96A1F" w:rsidTr="00C96A1F">
        <w:trPr>
          <w:trHeight w:val="435"/>
        </w:trPr>
        <w:tc>
          <w:tcPr>
            <w:tcW w:w="14332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Ресурсное обеспечение муниципальной программы за счет средств, привлеченных из различных источников финансирования</w:t>
            </w:r>
          </w:p>
        </w:tc>
      </w:tr>
      <w:tr w:rsidR="00C96A1F" w:rsidRPr="00C96A1F" w:rsidTr="00C96A1F">
        <w:trPr>
          <w:trHeight w:val="330"/>
        </w:trPr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 мероприятия 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Ответственный исполнитель муниципальной программы, соисполнитель муниципальной Программы </w:t>
            </w:r>
          </w:p>
        </w:tc>
        <w:tc>
          <w:tcPr>
            <w:tcW w:w="324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</w:rPr>
              <w:t>2023г</w:t>
            </w:r>
          </w:p>
        </w:tc>
        <w:tc>
          <w:tcPr>
            <w:tcW w:w="31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</w:rPr>
              <w:t>2024г</w:t>
            </w:r>
          </w:p>
        </w:tc>
        <w:tc>
          <w:tcPr>
            <w:tcW w:w="43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</w:rPr>
              <w:t>2025г</w:t>
            </w:r>
          </w:p>
        </w:tc>
      </w:tr>
      <w:tr w:rsidR="00C96A1F" w:rsidRPr="00C96A1F" w:rsidTr="00C96A1F">
        <w:trPr>
          <w:trHeight w:val="1350"/>
        </w:trPr>
        <w:tc>
          <w:tcPr>
            <w:tcW w:w="2201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  (тыс. руб.)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  (тыс. руб.)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Местный бюджет (тыс. руб.)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Всего  (тыс. руб.)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Областной бюджет (тыс. руб.)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Районный бюджет 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C96A1F">
              <w:rPr>
                <w:rFonts w:ascii="Times New Roman" w:eastAsia="Times New Roman" w:hAnsi="Times New Roman" w:cs="Times New Roman"/>
                <w:sz w:val="12"/>
                <w:szCs w:val="12"/>
              </w:rPr>
              <w:t>Местный бюджет (тыс. руб.)</w:t>
            </w:r>
          </w:p>
        </w:tc>
      </w:tr>
      <w:tr w:rsidR="00C96A1F" w:rsidRPr="00C96A1F" w:rsidTr="00C96A1F">
        <w:trPr>
          <w:trHeight w:val="315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6A1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96A1F" w:rsidRPr="00C96A1F" w:rsidTr="00C96A1F">
        <w:trPr>
          <w:trHeight w:val="1875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по обеспечению своевременных поступлений налоговых и неналоговых доходов в бюджет поселения, оказание муниципальных услуг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2 356,16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2 356,16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2 227,910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2 227,910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2 259,000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2 259,000</w:t>
            </w:r>
          </w:p>
        </w:tc>
      </w:tr>
      <w:tr w:rsidR="00C96A1F" w:rsidRPr="00C96A1F" w:rsidTr="00C96A1F">
        <w:trPr>
          <w:trHeight w:val="1932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населения о деятельности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3,50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3,50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3,00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3,00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3,000</w:t>
            </w:r>
          </w:p>
        </w:tc>
      </w:tr>
      <w:tr w:rsidR="00C96A1F" w:rsidRPr="00C96A1F" w:rsidTr="00C96A1F">
        <w:trPr>
          <w:trHeight w:val="1849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Содержание системы уличного освещения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250,00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250,00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250,00</w:t>
            </w:r>
          </w:p>
        </w:tc>
        <w:tc>
          <w:tcPr>
            <w:tcW w:w="7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250,00</w:t>
            </w:r>
          </w:p>
        </w:tc>
        <w:tc>
          <w:tcPr>
            <w:tcW w:w="12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250,000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250,000</w:t>
            </w:r>
          </w:p>
        </w:tc>
      </w:tr>
      <w:tr w:rsidR="00C96A1F" w:rsidRPr="00C96A1F" w:rsidTr="00C96A1F">
        <w:trPr>
          <w:trHeight w:val="315"/>
        </w:trPr>
        <w:tc>
          <w:tcPr>
            <w:tcW w:w="22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Мероприятия по гражданскому, патриотическому и духовно-нравственному воспитанию и по здоровому образу жизни молодежи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24,47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24,47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C96A1F" w:rsidRPr="00C96A1F" w:rsidTr="00C96A1F">
        <w:trPr>
          <w:trHeight w:val="1560"/>
        </w:trPr>
        <w:tc>
          <w:tcPr>
            <w:tcW w:w="22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96A1F" w:rsidRPr="00C96A1F" w:rsidTr="00C96A1F">
        <w:trPr>
          <w:trHeight w:val="315"/>
        </w:trPr>
        <w:tc>
          <w:tcPr>
            <w:tcW w:w="2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Содержание объектов культуры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1 462,70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1 462,70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C96A1F" w:rsidRPr="00C96A1F" w:rsidTr="00C96A1F">
        <w:trPr>
          <w:trHeight w:val="1583"/>
        </w:trPr>
        <w:tc>
          <w:tcPr>
            <w:tcW w:w="22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96A1F" w:rsidRPr="00C96A1F" w:rsidTr="00C96A1F">
        <w:trPr>
          <w:trHeight w:val="2490"/>
        </w:trPr>
        <w:tc>
          <w:tcPr>
            <w:tcW w:w="22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Формирование информационной культуры населения. Создание комфортных условий для пользователей библиотек, способствующих привлечению новых читателей в библиотеки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182,10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182,10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C96A1F" w:rsidRPr="00C96A1F" w:rsidTr="00C96A1F">
        <w:trPr>
          <w:trHeight w:val="300"/>
        </w:trPr>
        <w:tc>
          <w:tcPr>
            <w:tcW w:w="22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Проведение спортивно-</w:t>
            </w: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массовых мероприятий различной </w:t>
            </w:r>
            <w:proofErr w:type="spellStart"/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направленности</w:t>
            </w:r>
            <w:proofErr w:type="gramStart"/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,о</w:t>
            </w:r>
            <w:proofErr w:type="gramEnd"/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рганизация</w:t>
            </w:r>
            <w:proofErr w:type="spellEnd"/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спортивных секций и создание условий для развития физической культуры и спорта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</w:t>
            </w: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lastRenderedPageBreak/>
              <w:t>59,87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59,87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22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</w:tr>
      <w:tr w:rsidR="00C96A1F" w:rsidRPr="00C96A1F" w:rsidTr="00C96A1F">
        <w:trPr>
          <w:trHeight w:val="1725"/>
        </w:trPr>
        <w:tc>
          <w:tcPr>
            <w:tcW w:w="22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22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A1F" w:rsidRPr="00C96A1F" w:rsidRDefault="00C96A1F" w:rsidP="00C96A1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C96A1F" w:rsidRPr="00C96A1F" w:rsidTr="00C96A1F">
        <w:trPr>
          <w:trHeight w:val="1943"/>
        </w:trPr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Профилактические мероприятия пожарной безопасности и содержание противопожарного оборудования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432,89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432,89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730,522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730,522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581,16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581,16</w:t>
            </w:r>
          </w:p>
        </w:tc>
      </w:tr>
      <w:tr w:rsidR="00C96A1F" w:rsidRPr="00C96A1F" w:rsidTr="00C96A1F">
        <w:trPr>
          <w:trHeight w:val="1849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Содержание территории поселения в рамках благоустройства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267,23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267,23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1050,900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1050,900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1069,968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1069,968</w:t>
            </w:r>
          </w:p>
        </w:tc>
      </w:tr>
      <w:tr w:rsidR="00C96A1F" w:rsidRPr="00C96A1F" w:rsidTr="00C96A1F">
        <w:trPr>
          <w:trHeight w:val="1823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Осуществление профилактических мер по противодействию терроризму и экстремизму на территории сельского поселения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0,000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0,000</w:t>
            </w:r>
          </w:p>
        </w:tc>
      </w:tr>
      <w:tr w:rsidR="00C96A1F" w:rsidRPr="00C96A1F" w:rsidTr="00C96A1F">
        <w:trPr>
          <w:trHeight w:val="1898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11,00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11,000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11,000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11,000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11,000</w:t>
            </w:r>
          </w:p>
        </w:tc>
      </w:tr>
      <w:tr w:rsidR="00C96A1F" w:rsidRPr="00C96A1F" w:rsidTr="00C96A1F">
        <w:trPr>
          <w:trHeight w:val="1872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Развитие дорожной деятельности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96A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Белогорского сельского поселения Камышинского муниципального района Волгоградской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1077,32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1077,32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4"/>
                <w:szCs w:val="14"/>
              </w:rPr>
              <w:t>1143,200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1143,200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1242,410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14"/>
                <w:szCs w:val="14"/>
              </w:rPr>
              <w:t>1242,410</w:t>
            </w:r>
          </w:p>
        </w:tc>
      </w:tr>
      <w:tr w:rsidR="00C96A1F" w:rsidRPr="00C96A1F" w:rsidTr="00C96A1F">
        <w:trPr>
          <w:trHeight w:val="300"/>
        </w:trPr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</w:pPr>
            <w:r w:rsidRPr="00C96A1F">
              <w:rPr>
                <w:rFonts w:ascii="Arial Cyr" w:eastAsia="Times New Roman" w:hAnsi="Arial Cyr" w:cs="Times New Roman"/>
                <w:b/>
                <w:bCs/>
                <w:color w:val="auto"/>
                <w:sz w:val="16"/>
                <w:szCs w:val="16"/>
              </w:rPr>
              <w:t>ИТОГО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96A1F" w:rsidRPr="00C96A1F" w:rsidRDefault="00C96A1F" w:rsidP="00C96A1F">
            <w:pPr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</w:pPr>
            <w:r w:rsidRPr="00C96A1F">
              <w:rPr>
                <w:rFonts w:ascii="Arial Cyr" w:eastAsia="Times New Roman" w:hAnsi="Arial Cyr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6 127,996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6 127,996</w:t>
            </w:r>
          </w:p>
        </w:tc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5 416,532</w:t>
            </w:r>
          </w:p>
        </w:tc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5 416,532</w:t>
            </w:r>
          </w:p>
        </w:tc>
        <w:tc>
          <w:tcPr>
            <w:tcW w:w="1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5 416,542</w:t>
            </w:r>
          </w:p>
        </w:tc>
        <w:tc>
          <w:tcPr>
            <w:tcW w:w="7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6A1F" w:rsidRPr="00C96A1F" w:rsidRDefault="00C96A1F" w:rsidP="00C96A1F">
            <w:pPr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C96A1F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5 416,542</w:t>
            </w:r>
          </w:p>
        </w:tc>
      </w:tr>
    </w:tbl>
    <w:p w:rsidR="00C96A1F" w:rsidRPr="002D2EA0" w:rsidRDefault="00C96A1F" w:rsidP="00C96A1F">
      <w:bookmarkStart w:id="2" w:name="_GoBack"/>
      <w:bookmarkEnd w:id="2"/>
    </w:p>
    <w:sectPr w:rsidR="00C96A1F" w:rsidRPr="002D2EA0" w:rsidSect="00C96A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9F4"/>
    <w:rsid w:val="000345AE"/>
    <w:rsid w:val="000A3178"/>
    <w:rsid w:val="00273A59"/>
    <w:rsid w:val="002D2EA0"/>
    <w:rsid w:val="00312C0C"/>
    <w:rsid w:val="00333983"/>
    <w:rsid w:val="003A6275"/>
    <w:rsid w:val="005777C9"/>
    <w:rsid w:val="00601FA1"/>
    <w:rsid w:val="00633889"/>
    <w:rsid w:val="007B5E7A"/>
    <w:rsid w:val="007B79F4"/>
    <w:rsid w:val="007C06A9"/>
    <w:rsid w:val="009B3E28"/>
    <w:rsid w:val="00A54BA4"/>
    <w:rsid w:val="00B42477"/>
    <w:rsid w:val="00BE02A8"/>
    <w:rsid w:val="00C90826"/>
    <w:rsid w:val="00C96A1F"/>
    <w:rsid w:val="00D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link w:val="41"/>
    <w:rsid w:val="00C96A1F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96A1F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ConsPlusTitle">
    <w:name w:val="ConsPlusTitle"/>
    <w:rsid w:val="00C96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96A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Hyperlink"/>
    <w:rsid w:val="00C96A1F"/>
    <w:rPr>
      <w:color w:val="0563C1"/>
      <w:u w:val="single"/>
    </w:rPr>
  </w:style>
  <w:style w:type="character" w:customStyle="1" w:styleId="s2">
    <w:name w:val="s2"/>
    <w:rsid w:val="00C96A1F"/>
  </w:style>
  <w:style w:type="paragraph" w:customStyle="1" w:styleId="p7">
    <w:name w:val="p7"/>
    <w:basedOn w:val="a"/>
    <w:rsid w:val="00C96A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C96A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1F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link w:val="41"/>
    <w:rsid w:val="00C96A1F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96A1F"/>
    <w:pPr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ConsPlusTitle">
    <w:name w:val="ConsPlusTitle"/>
    <w:rsid w:val="00C96A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C96A1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a4">
    <w:name w:val="Hyperlink"/>
    <w:rsid w:val="00C96A1F"/>
    <w:rPr>
      <w:color w:val="0563C1"/>
      <w:u w:val="single"/>
    </w:rPr>
  </w:style>
  <w:style w:type="character" w:customStyle="1" w:styleId="s2">
    <w:name w:val="s2"/>
    <w:rsid w:val="00C96A1F"/>
  </w:style>
  <w:style w:type="paragraph" w:customStyle="1" w:styleId="p7">
    <w:name w:val="p7"/>
    <w:basedOn w:val="a"/>
    <w:rsid w:val="00C96A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p4">
    <w:name w:val="p4"/>
    <w:basedOn w:val="a"/>
    <w:rsid w:val="00C96A1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2022-12-27T12:18:00Z</dcterms:created>
  <dcterms:modified xsi:type="dcterms:W3CDTF">2022-12-27T12:18:00Z</dcterms:modified>
</cp:coreProperties>
</file>