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7C" w:rsidRDefault="00C9097C" w:rsidP="00C9097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СВЕДЕНИЯ О ДОХОДАХ И ИМУЩЕСТВЕ</w:t>
      </w:r>
    </w:p>
    <w:p w:rsidR="00C9097C" w:rsidRDefault="00C9097C" w:rsidP="00C9097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ГЛАВЫ БЕЛОГОРСКОГО СЕЛЬСКОГО ПОСЕЛЕНИЯ</w:t>
      </w:r>
    </w:p>
    <w:p w:rsidR="00C9097C" w:rsidRDefault="00C9097C" w:rsidP="00C9097C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период с 01.01.2021 года по 31.12.2021 года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 Перечень принадлежащих главе Белогорского сельского поселения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Глава Белогорского сельского поселения имеет: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приусадебный земельный участок  площадью 728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- 1/2 жилого дома  площадью 128,5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Супруга главы Белогорского сельского поселения </w:t>
      </w:r>
      <w:r w:rsidRPr="005B37B5">
        <w:rPr>
          <w:rStyle w:val="s2"/>
          <w:bCs/>
          <w:iCs/>
          <w:color w:val="000000"/>
          <w:sz w:val="28"/>
          <w:szCs w:val="28"/>
        </w:rPr>
        <w:t xml:space="preserve">на праве собственности или находящихся в пользовании объектов недвижимого имущества </w:t>
      </w:r>
      <w:r>
        <w:rPr>
          <w:color w:val="000000"/>
          <w:sz w:val="28"/>
          <w:szCs w:val="28"/>
        </w:rPr>
        <w:t>не имеет.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2. Перечень транспортных средств, с указанием вида и марки, принадлежащих на праве собственности главе </w:t>
      </w:r>
      <w:r w:rsidRPr="005B37B5">
        <w:rPr>
          <w:b/>
          <w:i/>
          <w:color w:val="000000"/>
          <w:sz w:val="28"/>
          <w:szCs w:val="28"/>
        </w:rPr>
        <w:t>Белогорского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сельского поселения (его супруге (супругу) и несовершеннолетним детям):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Глава Белогорского сельского поселения:</w:t>
      </w:r>
    </w:p>
    <w:p w:rsidR="00C9097C" w:rsidRPr="004A5FA2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-легковой автомобиль </w:t>
      </w:r>
      <w:r>
        <w:rPr>
          <w:color w:val="000000"/>
          <w:sz w:val="28"/>
          <w:szCs w:val="28"/>
          <w:lang w:val="en-US"/>
        </w:rPr>
        <w:t>Volkswagen</w:t>
      </w:r>
      <w:r w:rsidRPr="004A5F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Polo</w:t>
      </w:r>
      <w:r>
        <w:rPr>
          <w:color w:val="000000"/>
          <w:sz w:val="28"/>
          <w:szCs w:val="28"/>
        </w:rPr>
        <w:t>, год выпуска - 2012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Супруга главы Белогорского сельского поселения транспортных средств не имеет.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3. Годовой доход главы</w:t>
      </w:r>
      <w:r w:rsidRPr="005B37B5">
        <w:rPr>
          <w:color w:val="000000"/>
          <w:sz w:val="28"/>
          <w:szCs w:val="28"/>
        </w:rPr>
        <w:t xml:space="preserve"> </w:t>
      </w:r>
      <w:r w:rsidRPr="005B37B5">
        <w:rPr>
          <w:b/>
          <w:i/>
          <w:color w:val="000000"/>
          <w:sz w:val="28"/>
          <w:szCs w:val="28"/>
        </w:rPr>
        <w:t>Белогорского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сельского поселения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Глава Белогорского сельского поселения – 440 262 руб. 67 коп.</w:t>
      </w:r>
    </w:p>
    <w:p w:rsidR="00C9097C" w:rsidRDefault="00C9097C" w:rsidP="00C9097C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Супруга главы Белогорского сельского поселения – 287 907,43 коп.</w:t>
      </w:r>
    </w:p>
    <w:p w:rsidR="00CB4109" w:rsidRDefault="00C9097C">
      <w:bookmarkStart w:id="0" w:name="_GoBack"/>
      <w:bookmarkEnd w:id="0"/>
    </w:p>
    <w:sectPr w:rsidR="00CB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3"/>
    <w:rsid w:val="00273A59"/>
    <w:rsid w:val="004E4653"/>
    <w:rsid w:val="00601FA1"/>
    <w:rsid w:val="00C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097C"/>
  </w:style>
  <w:style w:type="paragraph" w:customStyle="1" w:styleId="p3">
    <w:name w:val="p3"/>
    <w:basedOn w:val="a"/>
    <w:rsid w:val="00C9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9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097C"/>
  </w:style>
  <w:style w:type="paragraph" w:customStyle="1" w:styleId="p3">
    <w:name w:val="p3"/>
    <w:basedOn w:val="a"/>
    <w:rsid w:val="00C9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2022-05-24T05:55:00Z</dcterms:created>
  <dcterms:modified xsi:type="dcterms:W3CDTF">2022-05-24T05:55:00Z</dcterms:modified>
</cp:coreProperties>
</file>