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4C" w:rsidRPr="0021634C" w:rsidRDefault="0021634C" w:rsidP="0021634C">
      <w:pPr>
        <w:jc w:val="center"/>
        <w:rPr>
          <w:sz w:val="26"/>
          <w:szCs w:val="26"/>
        </w:rPr>
      </w:pPr>
      <w:r w:rsidRPr="0021634C">
        <w:rPr>
          <w:sz w:val="26"/>
          <w:szCs w:val="26"/>
        </w:rPr>
        <w:t>Волгоградская область</w:t>
      </w:r>
    </w:p>
    <w:p w:rsidR="0021634C" w:rsidRPr="0021634C" w:rsidRDefault="0021634C" w:rsidP="0021634C">
      <w:pPr>
        <w:jc w:val="center"/>
        <w:rPr>
          <w:sz w:val="26"/>
          <w:szCs w:val="26"/>
          <w:vertAlign w:val="superscript"/>
        </w:rPr>
      </w:pPr>
      <w:proofErr w:type="spellStart"/>
      <w:r w:rsidRPr="0021634C">
        <w:rPr>
          <w:sz w:val="26"/>
          <w:szCs w:val="26"/>
        </w:rPr>
        <w:t>Камышинский</w:t>
      </w:r>
      <w:proofErr w:type="spellEnd"/>
      <w:r w:rsidRPr="0021634C">
        <w:rPr>
          <w:sz w:val="26"/>
          <w:szCs w:val="26"/>
        </w:rPr>
        <w:t xml:space="preserve"> муниципальный район</w:t>
      </w:r>
    </w:p>
    <w:p w:rsidR="0021634C" w:rsidRPr="0021634C" w:rsidRDefault="0021634C" w:rsidP="0021634C">
      <w:pPr>
        <w:jc w:val="center"/>
        <w:rPr>
          <w:sz w:val="26"/>
          <w:szCs w:val="26"/>
          <w:vertAlign w:val="superscript"/>
        </w:rPr>
      </w:pPr>
      <w:r w:rsidRPr="0021634C">
        <w:rPr>
          <w:sz w:val="26"/>
          <w:szCs w:val="26"/>
        </w:rPr>
        <w:t>Белогорский сельский Совет</w:t>
      </w:r>
    </w:p>
    <w:p w:rsidR="0021634C" w:rsidRPr="0021634C" w:rsidRDefault="0021634C" w:rsidP="0021634C">
      <w:pPr>
        <w:keepNext/>
        <w:jc w:val="center"/>
        <w:outlineLvl w:val="1"/>
        <w:rPr>
          <w:sz w:val="26"/>
          <w:szCs w:val="26"/>
        </w:rPr>
      </w:pPr>
    </w:p>
    <w:p w:rsidR="0021634C" w:rsidRPr="0021634C" w:rsidRDefault="0021634C" w:rsidP="0021634C">
      <w:pPr>
        <w:jc w:val="center"/>
        <w:rPr>
          <w:b/>
          <w:sz w:val="26"/>
          <w:szCs w:val="26"/>
        </w:rPr>
      </w:pPr>
      <w:r w:rsidRPr="0021634C">
        <w:rPr>
          <w:b/>
          <w:sz w:val="26"/>
          <w:szCs w:val="26"/>
        </w:rPr>
        <w:t xml:space="preserve">РЕШЕНИЕ № 23  </w:t>
      </w:r>
    </w:p>
    <w:p w:rsidR="0021634C" w:rsidRPr="0021634C" w:rsidRDefault="0021634C" w:rsidP="0021634C">
      <w:pPr>
        <w:jc w:val="center"/>
        <w:rPr>
          <w:b/>
          <w:sz w:val="26"/>
          <w:szCs w:val="26"/>
        </w:rPr>
      </w:pPr>
    </w:p>
    <w:p w:rsidR="0021634C" w:rsidRPr="0021634C" w:rsidRDefault="0021634C" w:rsidP="0021634C">
      <w:pPr>
        <w:jc w:val="center"/>
        <w:rPr>
          <w:sz w:val="26"/>
          <w:szCs w:val="26"/>
        </w:rPr>
      </w:pPr>
      <w:r w:rsidRPr="0021634C">
        <w:rPr>
          <w:sz w:val="26"/>
          <w:szCs w:val="26"/>
        </w:rPr>
        <w:t>от   12.11.2021 г.</w:t>
      </w:r>
    </w:p>
    <w:p w:rsidR="0021634C" w:rsidRPr="0021634C" w:rsidRDefault="0021634C" w:rsidP="0021634C">
      <w:pPr>
        <w:jc w:val="both"/>
        <w:rPr>
          <w:sz w:val="26"/>
          <w:szCs w:val="26"/>
        </w:rPr>
      </w:pPr>
    </w:p>
    <w:p w:rsidR="0021634C" w:rsidRPr="0021634C" w:rsidRDefault="0021634C" w:rsidP="0021634C">
      <w:pPr>
        <w:jc w:val="both"/>
        <w:rPr>
          <w:sz w:val="26"/>
          <w:szCs w:val="26"/>
        </w:rPr>
      </w:pPr>
    </w:p>
    <w:tbl>
      <w:tblPr>
        <w:tblW w:w="10089" w:type="dxa"/>
        <w:tblLook w:val="04A0" w:firstRow="1" w:lastRow="0" w:firstColumn="1" w:lastColumn="0" w:noHBand="0" w:noVBand="1"/>
      </w:tblPr>
      <w:tblGrid>
        <w:gridCol w:w="5162"/>
        <w:gridCol w:w="4927"/>
      </w:tblGrid>
      <w:tr w:rsidR="0021634C" w:rsidRPr="0021634C" w:rsidTr="0021634C">
        <w:tc>
          <w:tcPr>
            <w:tcW w:w="5162" w:type="dxa"/>
          </w:tcPr>
          <w:p w:rsidR="0021634C" w:rsidRPr="0021634C" w:rsidRDefault="0021634C" w:rsidP="0021634C">
            <w:pPr>
              <w:jc w:val="both"/>
              <w:rPr>
                <w:sz w:val="26"/>
                <w:szCs w:val="26"/>
              </w:rPr>
            </w:pPr>
            <w:r w:rsidRPr="0021634C">
              <w:rPr>
                <w:sz w:val="26"/>
                <w:szCs w:val="26"/>
              </w:rPr>
              <w:t xml:space="preserve">О назначении публичных слушаний по проекту Решения Белогорского сельского Совета «О бюджете Белогорского сельского поселения Камышинского муниципального района Волгоградской области на 2022 год и на плановый период 2023 и 2024 годов» </w:t>
            </w:r>
          </w:p>
          <w:p w:rsidR="0021634C" w:rsidRPr="0021634C" w:rsidRDefault="0021634C" w:rsidP="0021634C">
            <w:pPr>
              <w:jc w:val="both"/>
              <w:rPr>
                <w:sz w:val="26"/>
                <w:szCs w:val="26"/>
              </w:rPr>
            </w:pPr>
          </w:p>
        </w:tc>
        <w:tc>
          <w:tcPr>
            <w:tcW w:w="4927" w:type="dxa"/>
          </w:tcPr>
          <w:p w:rsidR="0021634C" w:rsidRPr="0021634C" w:rsidRDefault="0021634C" w:rsidP="0021634C">
            <w:pPr>
              <w:jc w:val="both"/>
              <w:rPr>
                <w:sz w:val="26"/>
                <w:szCs w:val="26"/>
              </w:rPr>
            </w:pPr>
          </w:p>
        </w:tc>
      </w:tr>
    </w:tbl>
    <w:p w:rsidR="0021634C" w:rsidRPr="0021634C" w:rsidRDefault="0021634C" w:rsidP="0021634C">
      <w:pPr>
        <w:jc w:val="both"/>
        <w:rPr>
          <w:sz w:val="26"/>
          <w:szCs w:val="26"/>
        </w:rPr>
      </w:pPr>
    </w:p>
    <w:p w:rsidR="0021634C" w:rsidRPr="0021634C" w:rsidRDefault="0021634C" w:rsidP="0021634C">
      <w:pPr>
        <w:autoSpaceDE w:val="0"/>
        <w:autoSpaceDN w:val="0"/>
        <w:adjustRightInd w:val="0"/>
        <w:ind w:firstLine="708"/>
        <w:jc w:val="both"/>
        <w:rPr>
          <w:sz w:val="26"/>
          <w:szCs w:val="26"/>
        </w:rPr>
      </w:pPr>
      <w:r w:rsidRPr="0021634C">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Белогорского сельского поселения, Белогорский сельский Совет, </w:t>
      </w:r>
      <w:r w:rsidRPr="0021634C">
        <w:rPr>
          <w:b/>
          <w:sz w:val="26"/>
          <w:szCs w:val="26"/>
        </w:rPr>
        <w:t>решил</w:t>
      </w:r>
      <w:r w:rsidRPr="0021634C">
        <w:rPr>
          <w:sz w:val="26"/>
          <w:szCs w:val="26"/>
        </w:rPr>
        <w:t>:</w:t>
      </w:r>
    </w:p>
    <w:p w:rsidR="0021634C" w:rsidRPr="0021634C" w:rsidRDefault="0021634C" w:rsidP="0021634C">
      <w:pPr>
        <w:autoSpaceDE w:val="0"/>
        <w:autoSpaceDN w:val="0"/>
        <w:adjustRightInd w:val="0"/>
        <w:jc w:val="both"/>
        <w:rPr>
          <w:sz w:val="26"/>
          <w:szCs w:val="26"/>
        </w:rPr>
      </w:pPr>
    </w:p>
    <w:p w:rsidR="0021634C" w:rsidRPr="0021634C" w:rsidRDefault="0021634C" w:rsidP="0021634C">
      <w:pPr>
        <w:autoSpaceDE w:val="0"/>
        <w:autoSpaceDN w:val="0"/>
        <w:adjustRightInd w:val="0"/>
        <w:ind w:firstLine="709"/>
        <w:jc w:val="both"/>
        <w:rPr>
          <w:sz w:val="26"/>
          <w:szCs w:val="26"/>
        </w:rPr>
      </w:pPr>
      <w:r w:rsidRPr="0021634C">
        <w:rPr>
          <w:sz w:val="26"/>
          <w:szCs w:val="26"/>
        </w:rPr>
        <w:t xml:space="preserve">1. Для обсуждения проекта Решения Белогорского сельского Совета «О бюджете Белогорского сельского поселения Камышинского муниципального района Волгоградской области на 2022год и на плановый период 2023 и 2024 годов» с участием жителей, назначить проведение публичных слушаний на 28.11.2021 года. Публичные слушания провести в 14 часов 00 минут по адресу: </w:t>
      </w:r>
      <w:proofErr w:type="gramStart"/>
      <w:r w:rsidRPr="0021634C">
        <w:rPr>
          <w:sz w:val="26"/>
          <w:szCs w:val="26"/>
        </w:rPr>
        <w:t xml:space="preserve">Россия, Волгоградская область, </w:t>
      </w:r>
      <w:proofErr w:type="spellStart"/>
      <w:r w:rsidRPr="0021634C">
        <w:rPr>
          <w:sz w:val="26"/>
          <w:szCs w:val="26"/>
        </w:rPr>
        <w:t>Камышинский</w:t>
      </w:r>
      <w:proofErr w:type="spellEnd"/>
      <w:r w:rsidRPr="0021634C">
        <w:rPr>
          <w:sz w:val="26"/>
          <w:szCs w:val="26"/>
        </w:rPr>
        <w:t xml:space="preserve"> район, п. </w:t>
      </w:r>
      <w:proofErr w:type="spellStart"/>
      <w:r w:rsidRPr="0021634C">
        <w:rPr>
          <w:sz w:val="26"/>
          <w:szCs w:val="26"/>
        </w:rPr>
        <w:t>Госселекстанция</w:t>
      </w:r>
      <w:proofErr w:type="spellEnd"/>
      <w:r w:rsidRPr="0021634C">
        <w:rPr>
          <w:sz w:val="26"/>
          <w:szCs w:val="26"/>
        </w:rPr>
        <w:t xml:space="preserve">,  ул. Почтовая, 4, с учетом соблюдения ограничений, установленных </w:t>
      </w:r>
      <w:r w:rsidRPr="0021634C">
        <w:rPr>
          <w:sz w:val="26"/>
          <w:szCs w:val="26"/>
          <w:shd w:val="clear" w:color="auto" w:fill="FFFFFF"/>
        </w:rPr>
        <w:t>Постановление</w:t>
      </w:r>
      <w:r w:rsidRPr="0021634C">
        <w:rPr>
          <w:sz w:val="26"/>
          <w:szCs w:val="26"/>
        </w:rPr>
        <w:t>м</w:t>
      </w:r>
      <w:r w:rsidRPr="0021634C">
        <w:rPr>
          <w:sz w:val="26"/>
          <w:szCs w:val="26"/>
          <w:shd w:val="clear" w:color="auto" w:fill="FFFFFF"/>
        </w:rPr>
        <w:t xml:space="preserve"> Губернатора Волгоградской области от 15 марта </w:t>
      </w:r>
      <w:smartTag w:uri="urn:schemas-microsoft-com:office:smarttags" w:element="metricconverter">
        <w:smartTagPr>
          <w:attr w:name="ProductID" w:val="2020 г"/>
        </w:smartTagPr>
        <w:r w:rsidRPr="0021634C">
          <w:rPr>
            <w:sz w:val="26"/>
            <w:szCs w:val="26"/>
            <w:shd w:val="clear" w:color="auto" w:fill="FFFFFF"/>
          </w:rPr>
          <w:t>2020 г</w:t>
        </w:r>
      </w:smartTag>
      <w:r w:rsidRPr="0021634C">
        <w:rPr>
          <w:sz w:val="26"/>
          <w:szCs w:val="26"/>
          <w:shd w:val="clear" w:color="auto" w:fill="FFFFFF"/>
        </w:rPr>
        <w:t>. N 179 «О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 (наличие средств индивидуальной защиты (маска, перчатки) обязательно)</w:t>
      </w:r>
      <w:r w:rsidRPr="0021634C">
        <w:rPr>
          <w:sz w:val="26"/>
          <w:szCs w:val="26"/>
        </w:rPr>
        <w:t>.</w:t>
      </w:r>
      <w:proofErr w:type="gramEnd"/>
    </w:p>
    <w:p w:rsidR="0021634C" w:rsidRPr="0021634C" w:rsidRDefault="0021634C" w:rsidP="0021634C">
      <w:pPr>
        <w:jc w:val="both"/>
        <w:rPr>
          <w:sz w:val="26"/>
          <w:szCs w:val="26"/>
        </w:rPr>
      </w:pPr>
    </w:p>
    <w:p w:rsidR="0021634C" w:rsidRPr="0021634C" w:rsidRDefault="0021634C" w:rsidP="0021634C">
      <w:pPr>
        <w:ind w:firstLine="709"/>
        <w:jc w:val="both"/>
        <w:rPr>
          <w:sz w:val="26"/>
          <w:szCs w:val="26"/>
        </w:rPr>
      </w:pPr>
      <w:r w:rsidRPr="0021634C">
        <w:rPr>
          <w:sz w:val="26"/>
          <w:szCs w:val="26"/>
        </w:rPr>
        <w:t>2. Настоящее Решение подлежит одновременному обнародованию и размещению в сети Интернет на официальном сайте администрации https://belogorskoe-sp.ru/ с проектом Решения Белогорского сельского Совета «О бюджете Белогорского сельского поселения Камышинского муниципального района Волгоградской области на 2022год и на плановый период 2023 и 2024 годов» (приложение 1).</w:t>
      </w:r>
    </w:p>
    <w:p w:rsidR="0021634C" w:rsidRPr="0021634C" w:rsidRDefault="0021634C" w:rsidP="0021634C">
      <w:pPr>
        <w:autoSpaceDE w:val="0"/>
        <w:autoSpaceDN w:val="0"/>
        <w:adjustRightInd w:val="0"/>
        <w:jc w:val="both"/>
        <w:rPr>
          <w:sz w:val="26"/>
          <w:szCs w:val="26"/>
        </w:rPr>
      </w:pPr>
    </w:p>
    <w:p w:rsidR="0021634C" w:rsidRPr="0021634C" w:rsidRDefault="0021634C" w:rsidP="0021634C">
      <w:pPr>
        <w:autoSpaceDE w:val="0"/>
        <w:autoSpaceDN w:val="0"/>
        <w:adjustRightInd w:val="0"/>
        <w:jc w:val="both"/>
        <w:rPr>
          <w:sz w:val="26"/>
          <w:szCs w:val="26"/>
        </w:rPr>
      </w:pPr>
    </w:p>
    <w:p w:rsidR="0021634C" w:rsidRPr="0021634C" w:rsidRDefault="0021634C" w:rsidP="0021634C">
      <w:pPr>
        <w:autoSpaceDE w:val="0"/>
        <w:autoSpaceDN w:val="0"/>
        <w:adjustRightInd w:val="0"/>
        <w:jc w:val="both"/>
        <w:rPr>
          <w:sz w:val="26"/>
          <w:szCs w:val="26"/>
        </w:rPr>
      </w:pPr>
      <w:r w:rsidRPr="0021634C">
        <w:rPr>
          <w:sz w:val="26"/>
          <w:szCs w:val="26"/>
        </w:rPr>
        <w:t xml:space="preserve">Глава Белогорского </w:t>
      </w:r>
    </w:p>
    <w:p w:rsidR="0021634C" w:rsidRPr="0021634C" w:rsidRDefault="0021634C" w:rsidP="0021634C">
      <w:pPr>
        <w:autoSpaceDE w:val="0"/>
        <w:autoSpaceDN w:val="0"/>
        <w:adjustRightInd w:val="0"/>
        <w:jc w:val="both"/>
        <w:rPr>
          <w:sz w:val="26"/>
          <w:szCs w:val="26"/>
        </w:rPr>
      </w:pPr>
      <w:r w:rsidRPr="0021634C">
        <w:rPr>
          <w:sz w:val="26"/>
          <w:szCs w:val="26"/>
        </w:rPr>
        <w:t xml:space="preserve">сельского поселения                                                                     А.П. </w:t>
      </w:r>
      <w:proofErr w:type="spellStart"/>
      <w:r w:rsidRPr="0021634C">
        <w:rPr>
          <w:sz w:val="26"/>
          <w:szCs w:val="26"/>
        </w:rPr>
        <w:t>Гиберт</w:t>
      </w:r>
      <w:proofErr w:type="spellEnd"/>
    </w:p>
    <w:p w:rsidR="0021634C" w:rsidRPr="0021634C" w:rsidRDefault="0021634C" w:rsidP="0021634C">
      <w:pPr>
        <w:keepNext/>
        <w:spacing w:before="240" w:after="60"/>
        <w:outlineLvl w:val="0"/>
        <w:rPr>
          <w:sz w:val="26"/>
          <w:szCs w:val="26"/>
        </w:rPr>
      </w:pPr>
    </w:p>
    <w:p w:rsidR="0021634C" w:rsidRPr="0021634C" w:rsidRDefault="0021634C" w:rsidP="0021634C"/>
    <w:p w:rsidR="0021634C" w:rsidRPr="0021634C" w:rsidRDefault="0021634C" w:rsidP="0021634C"/>
    <w:tbl>
      <w:tblPr>
        <w:tblW w:w="9889" w:type="dxa"/>
        <w:tblLook w:val="04A0" w:firstRow="1" w:lastRow="0" w:firstColumn="1" w:lastColumn="0" w:noHBand="0" w:noVBand="1"/>
      </w:tblPr>
      <w:tblGrid>
        <w:gridCol w:w="4503"/>
        <w:gridCol w:w="5386"/>
      </w:tblGrid>
      <w:tr w:rsidR="0021634C" w:rsidRPr="0021634C" w:rsidTr="0021634C">
        <w:tc>
          <w:tcPr>
            <w:tcW w:w="4503" w:type="dxa"/>
          </w:tcPr>
          <w:p w:rsidR="0021634C" w:rsidRPr="0021634C" w:rsidRDefault="0021634C" w:rsidP="0021634C"/>
        </w:tc>
        <w:tc>
          <w:tcPr>
            <w:tcW w:w="5386" w:type="dxa"/>
          </w:tcPr>
          <w:p w:rsidR="0021634C" w:rsidRPr="0021634C" w:rsidRDefault="0021634C" w:rsidP="0021634C">
            <w:pPr>
              <w:rPr>
                <w:sz w:val="28"/>
                <w:szCs w:val="28"/>
              </w:rPr>
            </w:pPr>
            <w:r w:rsidRPr="0021634C">
              <w:rPr>
                <w:sz w:val="28"/>
                <w:szCs w:val="28"/>
              </w:rPr>
              <w:t>Приложение 1</w:t>
            </w:r>
          </w:p>
          <w:p w:rsidR="0021634C" w:rsidRPr="0021634C" w:rsidRDefault="0021634C" w:rsidP="0021634C">
            <w:pPr>
              <w:rPr>
                <w:sz w:val="28"/>
                <w:szCs w:val="28"/>
              </w:rPr>
            </w:pPr>
            <w:r w:rsidRPr="0021634C">
              <w:rPr>
                <w:sz w:val="28"/>
                <w:szCs w:val="28"/>
              </w:rPr>
              <w:t>к решению Белогорского сельского Совета</w:t>
            </w:r>
          </w:p>
          <w:p w:rsidR="0021634C" w:rsidRPr="0021634C" w:rsidRDefault="0021634C" w:rsidP="0021634C">
            <w:r w:rsidRPr="0021634C">
              <w:rPr>
                <w:sz w:val="28"/>
                <w:szCs w:val="28"/>
              </w:rPr>
              <w:t xml:space="preserve">от  12.11.2021 г.  № 23   </w:t>
            </w:r>
          </w:p>
        </w:tc>
      </w:tr>
    </w:tbl>
    <w:p w:rsidR="0021634C" w:rsidRPr="0021634C" w:rsidRDefault="0021634C" w:rsidP="0021634C"/>
    <w:p w:rsidR="0021634C" w:rsidRPr="0021634C" w:rsidRDefault="0021634C" w:rsidP="0021634C"/>
    <w:p w:rsidR="0021634C" w:rsidRPr="0021634C" w:rsidRDefault="0021634C" w:rsidP="0021634C"/>
    <w:p w:rsidR="0021634C" w:rsidRPr="0021634C" w:rsidRDefault="0021634C" w:rsidP="0021634C">
      <w:pPr>
        <w:jc w:val="center"/>
        <w:rPr>
          <w:b/>
          <w:caps/>
        </w:rPr>
      </w:pPr>
      <w:r w:rsidRPr="0021634C">
        <w:tab/>
      </w:r>
      <w:r w:rsidRPr="0021634C">
        <w:rPr>
          <w:b/>
          <w:caps/>
        </w:rPr>
        <w:t>БЕЛОГОРСКИЙ СЕЛЬСКИЙ СОВЕТ</w:t>
      </w:r>
    </w:p>
    <w:p w:rsidR="0021634C" w:rsidRPr="0021634C" w:rsidRDefault="0021634C" w:rsidP="0021634C">
      <w:pPr>
        <w:jc w:val="center"/>
        <w:rPr>
          <w:b/>
          <w:caps/>
        </w:rPr>
      </w:pPr>
      <w:r w:rsidRPr="0021634C">
        <w:rPr>
          <w:b/>
          <w:caps/>
        </w:rPr>
        <w:t>КАМЫШИНСКОГО МУНИЦИПАЛЬНОГО РАЙОНА</w:t>
      </w:r>
    </w:p>
    <w:p w:rsidR="0021634C" w:rsidRPr="0021634C" w:rsidRDefault="0021634C" w:rsidP="0021634C">
      <w:pPr>
        <w:tabs>
          <w:tab w:val="left" w:pos="7560"/>
        </w:tabs>
        <w:jc w:val="center"/>
        <w:outlineLvl w:val="8"/>
        <w:rPr>
          <w:noProof/>
        </w:rPr>
      </w:pPr>
      <w:r w:rsidRPr="0021634C">
        <w:rPr>
          <w:b/>
        </w:rPr>
        <w:t xml:space="preserve"> ВОЛГОГРАДСКОЙ ОБЛАСТИ</w:t>
      </w:r>
      <w:r w:rsidRPr="0021634C">
        <w:rPr>
          <w:b/>
        </w:rPr>
        <w:br/>
      </w:r>
    </w:p>
    <w:p w:rsidR="0021634C" w:rsidRPr="0021634C" w:rsidRDefault="0021634C" w:rsidP="0021634C"/>
    <w:p w:rsidR="0021634C" w:rsidRPr="0021634C" w:rsidRDefault="0021634C" w:rsidP="0021634C">
      <w:pPr>
        <w:keepNext/>
        <w:spacing w:before="240" w:after="60"/>
        <w:jc w:val="center"/>
        <w:outlineLvl w:val="3"/>
        <w:rPr>
          <w:b/>
          <w:bCs/>
          <w:sz w:val="28"/>
        </w:rPr>
      </w:pPr>
      <w:r w:rsidRPr="0021634C">
        <w:rPr>
          <w:b/>
          <w:bCs/>
          <w:sz w:val="28"/>
        </w:rPr>
        <w:t>РЕШЕНИЕ</w:t>
      </w:r>
    </w:p>
    <w:p w:rsidR="0021634C" w:rsidRPr="0021634C" w:rsidRDefault="0021634C" w:rsidP="0021634C">
      <w:bookmarkStart w:id="0" w:name="_GoBack"/>
      <w:bookmarkEnd w:id="0"/>
    </w:p>
    <w:p w:rsidR="0021634C" w:rsidRPr="0021634C" w:rsidRDefault="00100A11" w:rsidP="0021634C">
      <w:pPr>
        <w:tabs>
          <w:tab w:val="left" w:pos="7560"/>
        </w:tabs>
        <w:outlineLvl w:val="8"/>
        <w:rPr>
          <w:bCs/>
          <w:noProof/>
        </w:rPr>
      </w:pPr>
      <w:r>
        <w:rPr>
          <w:bCs/>
          <w:noProof/>
        </w:rPr>
        <w:t>От 12</w:t>
      </w:r>
      <w:r w:rsidR="0021634C" w:rsidRPr="0021634C">
        <w:rPr>
          <w:bCs/>
          <w:noProof/>
        </w:rPr>
        <w:t>.</w:t>
      </w:r>
      <w:r>
        <w:rPr>
          <w:bCs/>
          <w:noProof/>
        </w:rPr>
        <w:t>11.</w:t>
      </w:r>
      <w:r w:rsidR="0021634C" w:rsidRPr="0021634C">
        <w:rPr>
          <w:bCs/>
          <w:noProof/>
        </w:rPr>
        <w:t xml:space="preserve">2021г. № </w:t>
      </w:r>
      <w:r>
        <w:rPr>
          <w:bCs/>
          <w:noProof/>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4785"/>
      </w:tblGrid>
      <w:tr w:rsidR="0021634C" w:rsidRPr="0021634C" w:rsidTr="0021634C">
        <w:tblPrEx>
          <w:tblCellMar>
            <w:top w:w="0" w:type="dxa"/>
            <w:bottom w:w="0" w:type="dxa"/>
          </w:tblCellMar>
        </w:tblPrEx>
        <w:tc>
          <w:tcPr>
            <w:tcW w:w="4503" w:type="dxa"/>
            <w:tcBorders>
              <w:top w:val="nil"/>
              <w:left w:val="nil"/>
              <w:bottom w:val="nil"/>
              <w:right w:val="nil"/>
            </w:tcBorders>
          </w:tcPr>
          <w:p w:rsidR="0021634C" w:rsidRPr="0021634C" w:rsidRDefault="0021634C" w:rsidP="0021634C">
            <w:pPr>
              <w:autoSpaceDE w:val="0"/>
              <w:autoSpaceDN w:val="0"/>
              <w:adjustRightInd w:val="0"/>
            </w:pPr>
            <w:r w:rsidRPr="0021634C">
              <w:t xml:space="preserve">«О бюджете Белогорского сельского поселения </w:t>
            </w:r>
            <w:bookmarkStart w:id="1" w:name="_Hlk22032429"/>
            <w:r w:rsidRPr="0021634C">
              <w:t>Камышинского муниципального района Волгоградской области</w:t>
            </w:r>
            <w:bookmarkEnd w:id="1"/>
            <w:r w:rsidRPr="0021634C">
              <w:t xml:space="preserve"> на 2022год и на плановый период 2023 и 2024 годов " </w:t>
            </w:r>
          </w:p>
          <w:p w:rsidR="0021634C" w:rsidRPr="0021634C" w:rsidRDefault="0021634C" w:rsidP="0021634C">
            <w:pPr>
              <w:autoSpaceDE w:val="0"/>
              <w:autoSpaceDN w:val="0"/>
              <w:adjustRightInd w:val="0"/>
            </w:pPr>
          </w:p>
        </w:tc>
        <w:tc>
          <w:tcPr>
            <w:tcW w:w="4785" w:type="dxa"/>
            <w:tcBorders>
              <w:top w:val="nil"/>
              <w:left w:val="nil"/>
              <w:bottom w:val="nil"/>
              <w:right w:val="nil"/>
            </w:tcBorders>
          </w:tcPr>
          <w:p w:rsidR="0021634C" w:rsidRPr="0021634C" w:rsidRDefault="0021634C" w:rsidP="0021634C">
            <w:pPr>
              <w:autoSpaceDE w:val="0"/>
              <w:autoSpaceDN w:val="0"/>
              <w:adjustRightInd w:val="0"/>
              <w:rPr>
                <w:bCs/>
              </w:rPr>
            </w:pPr>
          </w:p>
        </w:tc>
      </w:tr>
    </w:tbl>
    <w:p w:rsidR="0021634C" w:rsidRPr="0021634C" w:rsidRDefault="0021634C" w:rsidP="0021634C">
      <w:pPr>
        <w:autoSpaceDE w:val="0"/>
        <w:autoSpaceDN w:val="0"/>
        <w:adjustRightInd w:val="0"/>
      </w:pPr>
      <w:r w:rsidRPr="0021634C">
        <w:t>Статья 1.</w:t>
      </w:r>
    </w:p>
    <w:p w:rsidR="0021634C" w:rsidRPr="0021634C" w:rsidRDefault="0021634C" w:rsidP="0021634C">
      <w:pPr>
        <w:autoSpaceDE w:val="0"/>
        <w:autoSpaceDN w:val="0"/>
        <w:adjustRightInd w:val="0"/>
        <w:ind w:firstLine="720"/>
        <w:jc w:val="both"/>
        <w:rPr>
          <w:rFonts w:cs="Arial"/>
          <w:b/>
          <w:color w:val="FF0000"/>
        </w:rPr>
      </w:pPr>
    </w:p>
    <w:p w:rsidR="0021634C" w:rsidRPr="0021634C" w:rsidRDefault="0021634C" w:rsidP="0021634C">
      <w:pPr>
        <w:widowControl w:val="0"/>
        <w:spacing w:after="120" w:line="480" w:lineRule="auto"/>
        <w:ind w:left="283"/>
        <w:rPr>
          <w:b/>
          <w:bCs/>
        </w:rPr>
      </w:pPr>
      <w:r w:rsidRPr="0021634C">
        <w:rPr>
          <w:bCs/>
        </w:rPr>
        <w:t>1. Утвердить основные характеристики бюджета Белогорского сельского поселения</w:t>
      </w:r>
      <w:r w:rsidRPr="0021634C">
        <w:t xml:space="preserve"> </w:t>
      </w:r>
      <w:bookmarkStart w:id="2" w:name="_Hlk22032882"/>
      <w:r w:rsidRPr="0021634C">
        <w:t>Камышинского муниципального района Волгоградской области</w:t>
      </w:r>
      <w:r w:rsidRPr="0021634C">
        <w:rPr>
          <w:bCs/>
        </w:rPr>
        <w:t xml:space="preserve"> </w:t>
      </w:r>
      <w:bookmarkEnd w:id="2"/>
      <w:r w:rsidRPr="0021634C">
        <w:rPr>
          <w:bCs/>
        </w:rPr>
        <w:t xml:space="preserve">на 2022 год: </w:t>
      </w:r>
    </w:p>
    <w:p w:rsidR="0021634C" w:rsidRPr="0021634C" w:rsidRDefault="0021634C" w:rsidP="0021634C">
      <w:pPr>
        <w:widowControl w:val="0"/>
        <w:spacing w:after="120" w:line="480" w:lineRule="auto"/>
        <w:ind w:left="283"/>
        <w:rPr>
          <w:bCs/>
        </w:rPr>
      </w:pPr>
      <w:r w:rsidRPr="0021634C">
        <w:rPr>
          <w:bCs/>
        </w:rPr>
        <w:t>прогнозируемый общий объем доходов бюджета в сумме 6 134,410 тыс. рублей, в том числе:</w:t>
      </w:r>
    </w:p>
    <w:p w:rsidR="0021634C" w:rsidRPr="0021634C" w:rsidRDefault="0021634C" w:rsidP="0021634C">
      <w:pPr>
        <w:widowControl w:val="0"/>
        <w:spacing w:after="120" w:line="480" w:lineRule="auto"/>
        <w:ind w:left="283" w:firstLine="709"/>
        <w:rPr>
          <w:bCs/>
        </w:rPr>
      </w:pPr>
      <w:r w:rsidRPr="0021634C">
        <w:rPr>
          <w:bCs/>
        </w:rPr>
        <w:t>безвозмездные поступления от других бюджетов бюджетной системы Российской Федерации в сумме 2 945,700 тыс. рублей из них:</w:t>
      </w:r>
    </w:p>
    <w:p w:rsidR="0021634C" w:rsidRPr="0021634C" w:rsidRDefault="0021634C" w:rsidP="0021634C">
      <w:pPr>
        <w:widowControl w:val="0"/>
        <w:spacing w:after="120" w:line="480" w:lineRule="auto"/>
        <w:ind w:left="283" w:firstLine="709"/>
        <w:rPr>
          <w:bCs/>
        </w:rPr>
      </w:pPr>
      <w:r w:rsidRPr="0021634C">
        <w:rPr>
          <w:bCs/>
        </w:rPr>
        <w:t>из областного бюджета – 1 174,000 тыс. рублей;</w:t>
      </w:r>
    </w:p>
    <w:p w:rsidR="0021634C" w:rsidRPr="0021634C" w:rsidRDefault="0021634C" w:rsidP="0021634C">
      <w:pPr>
        <w:widowControl w:val="0"/>
        <w:spacing w:after="120" w:line="480" w:lineRule="auto"/>
        <w:ind w:left="283" w:firstLine="709"/>
        <w:rPr>
          <w:bCs/>
        </w:rPr>
      </w:pPr>
      <w:r w:rsidRPr="0021634C">
        <w:rPr>
          <w:bCs/>
        </w:rPr>
        <w:t>из местных бюджетов – 1 771,700 тыс. рублей;</w:t>
      </w:r>
    </w:p>
    <w:p w:rsidR="0021634C" w:rsidRPr="0021634C" w:rsidRDefault="0021634C" w:rsidP="0021634C">
      <w:pPr>
        <w:widowControl w:val="0"/>
        <w:spacing w:after="120" w:line="480" w:lineRule="auto"/>
        <w:ind w:left="283"/>
        <w:rPr>
          <w:bCs/>
        </w:rPr>
      </w:pPr>
      <w:r w:rsidRPr="0021634C">
        <w:rPr>
          <w:bCs/>
        </w:rPr>
        <w:t xml:space="preserve">общий объем расходов бюджета Белогорского сельского поселения </w:t>
      </w:r>
      <w:r w:rsidRPr="0021634C">
        <w:t>Камышинского муниципального района Волгоградской области</w:t>
      </w:r>
      <w:r w:rsidRPr="0021634C">
        <w:rPr>
          <w:bCs/>
        </w:rPr>
        <w:t xml:space="preserve"> в сумме 6134.410 тыс. рублей.</w:t>
      </w:r>
    </w:p>
    <w:p w:rsidR="0021634C" w:rsidRPr="0021634C" w:rsidRDefault="0021634C" w:rsidP="0021634C">
      <w:pPr>
        <w:widowControl w:val="0"/>
        <w:spacing w:after="120" w:line="480" w:lineRule="auto"/>
        <w:ind w:left="283" w:firstLine="709"/>
        <w:rPr>
          <w:bCs/>
        </w:rPr>
      </w:pPr>
      <w:bookmarkStart w:id="3" w:name="_Hlk529346456"/>
      <w:r w:rsidRPr="0021634C">
        <w:rPr>
          <w:bCs/>
        </w:rPr>
        <w:t>прогнозируемый дефицит бюджета в сумме 0,00 тыс. рублей.</w:t>
      </w:r>
      <w:bookmarkEnd w:id="3"/>
    </w:p>
    <w:p w:rsidR="0021634C" w:rsidRPr="0021634C" w:rsidRDefault="0021634C" w:rsidP="0021634C">
      <w:pPr>
        <w:autoSpaceDE w:val="0"/>
        <w:autoSpaceDN w:val="0"/>
        <w:adjustRightInd w:val="0"/>
        <w:jc w:val="both"/>
        <w:rPr>
          <w:rFonts w:cs="Arial"/>
        </w:rPr>
      </w:pPr>
      <w:r w:rsidRPr="0021634C">
        <w:rPr>
          <w:rFonts w:cs="Arial"/>
        </w:rPr>
        <w:lastRenderedPageBreak/>
        <w:t xml:space="preserve">             2. Утвердить основные характеристики бюджета </w:t>
      </w:r>
      <w:r w:rsidRPr="0021634C">
        <w:rPr>
          <w:bCs/>
        </w:rPr>
        <w:t>Белогорского сельского поселения</w:t>
      </w:r>
      <w:r w:rsidRPr="0021634C">
        <w:rPr>
          <w:rFonts w:cs="Arial"/>
        </w:rPr>
        <w:t xml:space="preserve"> </w:t>
      </w:r>
      <w:r w:rsidRPr="0021634C">
        <w:t>Камышинского муниципального района Волгоградской области</w:t>
      </w:r>
      <w:r w:rsidRPr="0021634C">
        <w:rPr>
          <w:rFonts w:ascii="Arial" w:hAnsi="Arial" w:cs="Arial"/>
          <w:bCs/>
          <w:szCs w:val="20"/>
        </w:rPr>
        <w:t xml:space="preserve"> </w:t>
      </w:r>
      <w:r w:rsidRPr="0021634C">
        <w:rPr>
          <w:rFonts w:cs="Arial"/>
        </w:rPr>
        <w:t>на 2023 год и на 2024 год в следующих размерах:</w:t>
      </w:r>
    </w:p>
    <w:p w:rsidR="0021634C" w:rsidRPr="0021634C" w:rsidRDefault="0021634C" w:rsidP="0021634C">
      <w:pPr>
        <w:widowControl w:val="0"/>
        <w:spacing w:after="120" w:line="480" w:lineRule="auto"/>
        <w:ind w:left="283"/>
        <w:rPr>
          <w:bCs/>
        </w:rPr>
      </w:pPr>
      <w:r w:rsidRPr="0021634C">
        <w:rPr>
          <w:bCs/>
        </w:rPr>
        <w:t xml:space="preserve">прогнозируемый общий объем доходов бюджета Белогорского сельского поселения </w:t>
      </w:r>
      <w:r w:rsidRPr="0021634C">
        <w:t>Камышинского муниципального района Волгоградской области</w:t>
      </w:r>
      <w:r w:rsidRPr="0021634C">
        <w:rPr>
          <w:bCs/>
        </w:rPr>
        <w:t xml:space="preserve"> на 2023 год в сумме              6 165,530 тыс. рублей, в том числе:</w:t>
      </w:r>
      <w:r w:rsidRPr="0021634C">
        <w:t xml:space="preserve"> </w:t>
      </w:r>
    </w:p>
    <w:p w:rsidR="0021634C" w:rsidRPr="0021634C" w:rsidRDefault="0021634C" w:rsidP="0021634C">
      <w:pPr>
        <w:widowControl w:val="0"/>
        <w:spacing w:after="120" w:line="480" w:lineRule="auto"/>
        <w:ind w:left="283"/>
        <w:rPr>
          <w:bCs/>
        </w:rPr>
      </w:pPr>
      <w:r w:rsidRPr="0021634C">
        <w:rPr>
          <w:bCs/>
        </w:rPr>
        <w:t>безвозмездные поступления от других бюджетов бюджетной системы Российской Федерации в сумме 2 947,800 тыс. рублей, из них:</w:t>
      </w:r>
    </w:p>
    <w:p w:rsidR="0021634C" w:rsidRPr="0021634C" w:rsidRDefault="0021634C" w:rsidP="0021634C">
      <w:pPr>
        <w:widowControl w:val="0"/>
        <w:spacing w:after="120" w:line="480" w:lineRule="auto"/>
        <w:ind w:left="283" w:firstLine="709"/>
        <w:rPr>
          <w:bCs/>
        </w:rPr>
      </w:pPr>
      <w:r w:rsidRPr="0021634C">
        <w:rPr>
          <w:bCs/>
        </w:rPr>
        <w:t>из областного бюджета – 1 176,100 тыс. рублей;</w:t>
      </w:r>
    </w:p>
    <w:p w:rsidR="0021634C" w:rsidRPr="0021634C" w:rsidRDefault="0021634C" w:rsidP="0021634C">
      <w:pPr>
        <w:widowControl w:val="0"/>
        <w:spacing w:after="120" w:line="480" w:lineRule="auto"/>
        <w:ind w:left="283" w:firstLine="709"/>
        <w:rPr>
          <w:bCs/>
        </w:rPr>
      </w:pPr>
      <w:r w:rsidRPr="0021634C">
        <w:rPr>
          <w:bCs/>
        </w:rPr>
        <w:t>из местных бюджетов – 1 771,700 тыс. рублей;</w:t>
      </w:r>
    </w:p>
    <w:p w:rsidR="0021634C" w:rsidRPr="0021634C" w:rsidRDefault="0021634C" w:rsidP="0021634C">
      <w:pPr>
        <w:widowControl w:val="0"/>
        <w:spacing w:after="120" w:line="480" w:lineRule="auto"/>
        <w:ind w:left="283"/>
        <w:rPr>
          <w:bCs/>
        </w:rPr>
      </w:pPr>
      <w:r w:rsidRPr="0021634C">
        <w:rPr>
          <w:bCs/>
        </w:rPr>
        <w:t xml:space="preserve">прогнозируемый общий объем доходов бюджета Белогорского сельского поселения </w:t>
      </w:r>
      <w:r w:rsidRPr="0021634C">
        <w:t>Камышинского муниципального района Волгоградской области</w:t>
      </w:r>
      <w:r w:rsidRPr="0021634C">
        <w:rPr>
          <w:bCs/>
        </w:rPr>
        <w:t xml:space="preserve"> на 2024 год в сумме              6 227,950 тыс. рублей, в том числе:</w:t>
      </w:r>
    </w:p>
    <w:p w:rsidR="0021634C" w:rsidRPr="0021634C" w:rsidRDefault="0021634C" w:rsidP="0021634C">
      <w:pPr>
        <w:widowControl w:val="0"/>
        <w:spacing w:after="120" w:line="480" w:lineRule="auto"/>
        <w:ind w:left="283"/>
        <w:rPr>
          <w:bCs/>
        </w:rPr>
      </w:pPr>
      <w:r w:rsidRPr="0021634C">
        <w:rPr>
          <w:bCs/>
        </w:rPr>
        <w:t>безвозмездные поступления от других бюджетов бюджетной системы Российской Федерации в сумме 2 949,800 тыс. рублей, из них:</w:t>
      </w:r>
    </w:p>
    <w:p w:rsidR="0021634C" w:rsidRPr="0021634C" w:rsidRDefault="0021634C" w:rsidP="0021634C">
      <w:pPr>
        <w:widowControl w:val="0"/>
        <w:spacing w:after="120" w:line="480" w:lineRule="auto"/>
        <w:ind w:left="283" w:firstLine="709"/>
        <w:rPr>
          <w:bCs/>
        </w:rPr>
      </w:pPr>
      <w:r w:rsidRPr="0021634C">
        <w:rPr>
          <w:bCs/>
        </w:rPr>
        <w:t>из областного бюджета – 1 178,1 тыс. рублей;</w:t>
      </w:r>
    </w:p>
    <w:p w:rsidR="0021634C" w:rsidRPr="0021634C" w:rsidRDefault="0021634C" w:rsidP="0021634C">
      <w:pPr>
        <w:widowControl w:val="0"/>
        <w:spacing w:after="120" w:line="480" w:lineRule="auto"/>
        <w:ind w:left="283" w:firstLine="709"/>
        <w:rPr>
          <w:bCs/>
        </w:rPr>
      </w:pPr>
      <w:r w:rsidRPr="0021634C">
        <w:rPr>
          <w:bCs/>
        </w:rPr>
        <w:t>из местных бюджетов – 1 771,700 тыс. рублей;</w:t>
      </w:r>
    </w:p>
    <w:p w:rsidR="0021634C" w:rsidRPr="0021634C" w:rsidRDefault="0021634C" w:rsidP="0021634C">
      <w:pPr>
        <w:widowControl w:val="0"/>
        <w:spacing w:after="120" w:line="480" w:lineRule="auto"/>
        <w:ind w:left="283"/>
        <w:rPr>
          <w:bCs/>
        </w:rPr>
      </w:pPr>
      <w:proofErr w:type="gramStart"/>
      <w:r w:rsidRPr="0021634C">
        <w:rPr>
          <w:bCs/>
        </w:rPr>
        <w:t xml:space="preserve">общий объем расходов бюджета Белогорского сельского поселения </w:t>
      </w:r>
      <w:r w:rsidRPr="0021634C">
        <w:t>Камышинского муниципального района Волгоградской области</w:t>
      </w:r>
      <w:r w:rsidRPr="0021634C">
        <w:rPr>
          <w:bCs/>
        </w:rPr>
        <w:t xml:space="preserve"> на 2023 год в сумме 6165,530 тыс. рублей, в том числе условно утвержденные расходы в сумме 154,0 тыс. рублей, и на 2024 год в сумме 6227,950 тыс. рублей, в том числе условно утвержденные расходы в сумме 311,0 тыс. рублей.</w:t>
      </w:r>
      <w:proofErr w:type="gramEnd"/>
    </w:p>
    <w:p w:rsidR="0021634C" w:rsidRPr="0021634C" w:rsidRDefault="0021634C" w:rsidP="0021634C">
      <w:pPr>
        <w:widowControl w:val="0"/>
        <w:spacing w:after="120" w:line="480" w:lineRule="auto"/>
        <w:ind w:left="57" w:right="57"/>
        <w:rPr>
          <w:bCs/>
        </w:rPr>
      </w:pPr>
      <w:r w:rsidRPr="0021634C">
        <w:rPr>
          <w:bCs/>
        </w:rPr>
        <w:t>прогнозируемый дефицит бюджета на 2023 год в сумме 0,00 тыс. рублей, и на 2024 год в сумме 0,00 тыс. рублей.</w:t>
      </w:r>
    </w:p>
    <w:p w:rsidR="0021634C" w:rsidRPr="0021634C" w:rsidRDefault="0021634C" w:rsidP="0021634C">
      <w:pPr>
        <w:widowControl w:val="0"/>
        <w:spacing w:after="120" w:line="480" w:lineRule="auto"/>
        <w:ind w:left="283"/>
        <w:rPr>
          <w:bCs/>
        </w:rPr>
      </w:pPr>
    </w:p>
    <w:p w:rsidR="0021634C" w:rsidRPr="0021634C" w:rsidRDefault="0021634C" w:rsidP="0021634C">
      <w:pPr>
        <w:autoSpaceDE w:val="0"/>
        <w:autoSpaceDN w:val="0"/>
        <w:adjustRightInd w:val="0"/>
      </w:pPr>
      <w:r w:rsidRPr="0021634C">
        <w:t>Статья 2.</w:t>
      </w:r>
    </w:p>
    <w:p w:rsidR="0021634C" w:rsidRPr="0021634C" w:rsidRDefault="0021634C" w:rsidP="0021634C">
      <w:pPr>
        <w:widowControl w:val="0"/>
        <w:spacing w:after="120" w:line="480" w:lineRule="auto"/>
        <w:ind w:left="283"/>
        <w:rPr>
          <w:bCs/>
        </w:rPr>
      </w:pPr>
      <w:r w:rsidRPr="0021634C">
        <w:rPr>
          <w:bCs/>
        </w:rPr>
        <w:lastRenderedPageBreak/>
        <w:t xml:space="preserve">1. Установить предельный объем муниципального долга Белогорского сельского поселения </w:t>
      </w:r>
      <w:r w:rsidRPr="0021634C">
        <w:t>Камышинского муниципального района Волгоградской области</w:t>
      </w:r>
      <w:r w:rsidRPr="0021634C">
        <w:rPr>
          <w:bCs/>
        </w:rPr>
        <w:t xml:space="preserve"> на 2022 год в сумме 0,0 тыс. рублей, на 2023 год – 0,0 тыс. рублей, на 2024 год – 0,0 тыс. рублей.</w:t>
      </w:r>
    </w:p>
    <w:p w:rsidR="0021634C" w:rsidRPr="0021634C" w:rsidRDefault="0021634C" w:rsidP="0021634C">
      <w:pPr>
        <w:widowControl w:val="0"/>
        <w:spacing w:after="120" w:line="480" w:lineRule="auto"/>
        <w:ind w:left="283"/>
        <w:rPr>
          <w:bCs/>
        </w:rPr>
      </w:pPr>
      <w:r w:rsidRPr="0021634C">
        <w:rPr>
          <w:bCs/>
        </w:rPr>
        <w:t xml:space="preserve">2. </w:t>
      </w:r>
      <w:proofErr w:type="gramStart"/>
      <w:r w:rsidRPr="0021634C">
        <w:rPr>
          <w:bCs/>
        </w:rPr>
        <w:t xml:space="preserve">Установить верхний предел муниципального внутреннего долга Белогорского сельского поселения </w:t>
      </w:r>
      <w:r w:rsidRPr="0021634C">
        <w:t>Камышинского муниципального района Волгоградской области</w:t>
      </w:r>
      <w:r w:rsidRPr="0021634C">
        <w:rPr>
          <w:bCs/>
        </w:rPr>
        <w:t xml:space="preserve"> по состоянию на 1 января 2023 года в сумме 0,0 тыс. рублей, в том числе верхний предел долга по муниципальным гарантиям 0,0 тыс. рублей, на 1 января 2024 года - в сумме 0,0 тыс. рублей, в том числе верхний предел долга по муниципальным гарантиям 0,0 тыс. рублей</w:t>
      </w:r>
      <w:proofErr w:type="gramEnd"/>
      <w:r w:rsidRPr="0021634C">
        <w:rPr>
          <w:bCs/>
        </w:rPr>
        <w:t xml:space="preserve">, на 1 января 2025 года – в сумме 0,0 тыс. рублей, в том числе верхний предел долга по муниципальным гарантиям 0,0 тыс. рублей. </w:t>
      </w:r>
    </w:p>
    <w:p w:rsidR="0021634C" w:rsidRPr="0021634C" w:rsidRDefault="0021634C" w:rsidP="0021634C">
      <w:pPr>
        <w:widowControl w:val="0"/>
        <w:ind w:left="34" w:firstLine="709"/>
        <w:jc w:val="both"/>
        <w:outlineLvl w:val="1"/>
        <w:rPr>
          <w:bCs/>
        </w:rPr>
      </w:pPr>
      <w:r w:rsidRPr="0021634C">
        <w:rPr>
          <w:bCs/>
        </w:rPr>
        <w:t xml:space="preserve">3. Утвердить объем расходов на обслуживание муниципального долга Белогорского сельского поселения </w:t>
      </w:r>
      <w:r w:rsidRPr="0021634C">
        <w:t>Камышинского муниципального района Волгоградской области</w:t>
      </w:r>
      <w:r w:rsidRPr="0021634C">
        <w:rPr>
          <w:bCs/>
        </w:rPr>
        <w:t xml:space="preserve"> на 2022 год в сумме 0,0 тыс. рублей, на 2023 год в сумме 0,0 тыс. рублей, на 2024 год в сумме 0,0 тыс. рублей.</w:t>
      </w:r>
    </w:p>
    <w:p w:rsidR="0021634C" w:rsidRPr="0021634C" w:rsidRDefault="0021634C" w:rsidP="0021634C">
      <w:pPr>
        <w:widowControl w:val="0"/>
        <w:ind w:left="34" w:firstLine="709"/>
        <w:jc w:val="both"/>
        <w:outlineLvl w:val="1"/>
        <w:rPr>
          <w:bCs/>
        </w:rPr>
      </w:pPr>
    </w:p>
    <w:p w:rsidR="0021634C" w:rsidRPr="0021634C" w:rsidRDefault="0021634C" w:rsidP="0021634C">
      <w:pPr>
        <w:autoSpaceDE w:val="0"/>
        <w:autoSpaceDN w:val="0"/>
        <w:adjustRightInd w:val="0"/>
        <w:jc w:val="both"/>
        <w:rPr>
          <w:bCs/>
        </w:rPr>
      </w:pPr>
    </w:p>
    <w:p w:rsidR="0021634C" w:rsidRPr="0021634C" w:rsidRDefault="0021634C" w:rsidP="0021634C">
      <w:pPr>
        <w:autoSpaceDE w:val="0"/>
        <w:autoSpaceDN w:val="0"/>
        <w:adjustRightInd w:val="0"/>
        <w:jc w:val="both"/>
        <w:rPr>
          <w:rFonts w:ascii="Arial" w:hAnsi="Arial" w:cs="Arial"/>
          <w:sz w:val="20"/>
          <w:szCs w:val="20"/>
        </w:rPr>
      </w:pPr>
      <w:r w:rsidRPr="0021634C">
        <w:t xml:space="preserve"> Статья 3.</w:t>
      </w:r>
    </w:p>
    <w:p w:rsidR="0021634C" w:rsidRPr="0021634C" w:rsidRDefault="0021634C" w:rsidP="0021634C">
      <w:pPr>
        <w:ind w:firstLine="709"/>
        <w:jc w:val="both"/>
      </w:pPr>
      <w:r w:rsidRPr="0021634C">
        <w:t>Учесть в бюджете поступления доходов на 2022 год согласно приложению 1 к настоящему Решению и на плановый период 2023 и 2024 годов согласно приложению 2 к настоящему Решению.</w:t>
      </w:r>
    </w:p>
    <w:p w:rsidR="0021634C" w:rsidRPr="0021634C" w:rsidRDefault="0021634C" w:rsidP="0021634C">
      <w:pPr>
        <w:ind w:firstLine="709"/>
        <w:jc w:val="both"/>
      </w:pPr>
    </w:p>
    <w:p w:rsidR="0021634C" w:rsidRPr="0021634C" w:rsidRDefault="0021634C" w:rsidP="0021634C">
      <w:pPr>
        <w:autoSpaceDE w:val="0"/>
        <w:autoSpaceDN w:val="0"/>
        <w:adjustRightInd w:val="0"/>
        <w:jc w:val="both"/>
      </w:pPr>
      <w:r w:rsidRPr="0021634C">
        <w:t>Статья 4.</w:t>
      </w:r>
    </w:p>
    <w:p w:rsidR="0021634C" w:rsidRPr="0021634C" w:rsidRDefault="0021634C" w:rsidP="0021634C">
      <w:pPr>
        <w:autoSpaceDE w:val="0"/>
        <w:autoSpaceDN w:val="0"/>
        <w:adjustRightInd w:val="0"/>
        <w:ind w:firstLine="720"/>
        <w:jc w:val="both"/>
        <w:rPr>
          <w:color w:val="000000"/>
        </w:rPr>
      </w:pPr>
      <w:bookmarkStart w:id="4" w:name="_Toc164233586"/>
      <w:r w:rsidRPr="0021634C">
        <w:rPr>
          <w:color w:val="000000"/>
        </w:rPr>
        <w:t xml:space="preserve">1. Утвердить главным распорядителем средств бюджета </w:t>
      </w:r>
      <w:r w:rsidRPr="0021634C">
        <w:rPr>
          <w:bCs/>
          <w:szCs w:val="20"/>
        </w:rPr>
        <w:t>Белогорского</w:t>
      </w:r>
      <w:r w:rsidRPr="0021634C">
        <w:rPr>
          <w:color w:val="000000"/>
        </w:rPr>
        <w:t xml:space="preserve"> сельского поселения</w:t>
      </w:r>
      <w:r w:rsidRPr="0021634C">
        <w:t xml:space="preserve"> Камышинского муниципального района Волгоградской области</w:t>
      </w:r>
      <w:r w:rsidRPr="0021634C">
        <w:rPr>
          <w:rFonts w:ascii="Arial" w:hAnsi="Arial" w:cs="Arial"/>
          <w:bCs/>
          <w:szCs w:val="20"/>
        </w:rPr>
        <w:t xml:space="preserve"> </w:t>
      </w:r>
      <w:r w:rsidRPr="0021634C">
        <w:rPr>
          <w:color w:val="000000"/>
        </w:rPr>
        <w:t xml:space="preserve">администрацию </w:t>
      </w:r>
      <w:r w:rsidRPr="0021634C">
        <w:rPr>
          <w:bCs/>
          <w:szCs w:val="20"/>
        </w:rPr>
        <w:t>Белогорского</w:t>
      </w:r>
      <w:r w:rsidRPr="0021634C">
        <w:rPr>
          <w:rFonts w:cs="Arial"/>
        </w:rPr>
        <w:t xml:space="preserve"> сельского поселения</w:t>
      </w:r>
      <w:r w:rsidRPr="0021634C">
        <w:t xml:space="preserve"> Камышинского муниципального района Волгоградской области</w:t>
      </w:r>
      <w:r w:rsidRPr="0021634C">
        <w:rPr>
          <w:color w:val="000000"/>
        </w:rPr>
        <w:t>.</w:t>
      </w:r>
    </w:p>
    <w:bookmarkEnd w:id="4"/>
    <w:p w:rsidR="0021634C" w:rsidRPr="0021634C" w:rsidRDefault="0021634C" w:rsidP="0021634C">
      <w:pPr>
        <w:autoSpaceDE w:val="0"/>
        <w:autoSpaceDN w:val="0"/>
        <w:adjustRightInd w:val="0"/>
        <w:ind w:firstLine="720"/>
        <w:jc w:val="both"/>
      </w:pPr>
      <w:r w:rsidRPr="0021634C">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w:t>
      </w:r>
      <w:r w:rsidRPr="0021634C">
        <w:rPr>
          <w:bCs/>
          <w:szCs w:val="20"/>
        </w:rPr>
        <w:t>Белогорского</w:t>
      </w:r>
      <w:r w:rsidRPr="0021634C">
        <w:rPr>
          <w:rFonts w:cs="Arial"/>
        </w:rPr>
        <w:t xml:space="preserve"> сельского поселения</w:t>
      </w:r>
      <w:r w:rsidRPr="0021634C">
        <w:rPr>
          <w:rFonts w:eastAsia="Calibri" w:cs="Arial"/>
        </w:rPr>
        <w:t xml:space="preserve"> </w:t>
      </w:r>
      <w:r w:rsidRPr="0021634C">
        <w:t>Камышинского муниципального района Волгоградской области</w:t>
      </w:r>
      <w:r w:rsidRPr="0021634C">
        <w:rPr>
          <w:rFonts w:ascii="Arial" w:hAnsi="Arial" w:cs="Arial"/>
          <w:bCs/>
          <w:szCs w:val="20"/>
        </w:rPr>
        <w:t xml:space="preserve"> </w:t>
      </w:r>
      <w:r w:rsidRPr="0021634C">
        <w:t>на 2022</w:t>
      </w:r>
      <w:r w:rsidRPr="0021634C">
        <w:rPr>
          <w:snapToGrid w:val="0"/>
        </w:rPr>
        <w:t xml:space="preserve"> </w:t>
      </w:r>
      <w:r w:rsidRPr="0021634C">
        <w:t>год согласно приложению 3 и на плановый период 2023 и 2024 годов согласно приложению 4 к настоящему Решению.</w:t>
      </w:r>
    </w:p>
    <w:p w:rsidR="0021634C" w:rsidRPr="0021634C" w:rsidRDefault="0021634C" w:rsidP="0021634C">
      <w:pPr>
        <w:autoSpaceDE w:val="0"/>
        <w:autoSpaceDN w:val="0"/>
        <w:adjustRightInd w:val="0"/>
        <w:ind w:firstLine="720"/>
        <w:jc w:val="both"/>
      </w:pPr>
      <w:r w:rsidRPr="0021634C">
        <w:t xml:space="preserve">3. </w:t>
      </w:r>
      <w:proofErr w:type="gramStart"/>
      <w:r w:rsidRPr="0021634C">
        <w:t xml:space="preserve">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w:t>
      </w:r>
      <w:r w:rsidRPr="0021634C">
        <w:rPr>
          <w:bCs/>
        </w:rPr>
        <w:t>группам видов расходов,</w:t>
      </w:r>
      <w:r w:rsidRPr="0021634C">
        <w:t xml:space="preserve"> классификации расходов бюджета </w:t>
      </w:r>
      <w:r w:rsidRPr="0021634C">
        <w:rPr>
          <w:bCs/>
          <w:szCs w:val="20"/>
        </w:rPr>
        <w:t>Белогорского</w:t>
      </w:r>
      <w:r w:rsidRPr="0021634C">
        <w:rPr>
          <w:rFonts w:cs="Arial"/>
        </w:rPr>
        <w:t xml:space="preserve"> сельского поселения</w:t>
      </w:r>
      <w:r w:rsidRPr="0021634C">
        <w:t xml:space="preserve"> Камышинского муниципального района Волгоградской области</w:t>
      </w:r>
      <w:r w:rsidRPr="0021634C">
        <w:rPr>
          <w:rFonts w:ascii="Arial" w:hAnsi="Arial" w:cs="Arial"/>
          <w:bCs/>
          <w:szCs w:val="20"/>
        </w:rPr>
        <w:t xml:space="preserve"> </w:t>
      </w:r>
      <w:r w:rsidRPr="0021634C">
        <w:t>на 2022</w:t>
      </w:r>
      <w:r w:rsidRPr="0021634C">
        <w:rPr>
          <w:snapToGrid w:val="0"/>
        </w:rPr>
        <w:t xml:space="preserve"> </w:t>
      </w:r>
      <w:r w:rsidRPr="0021634C">
        <w:t>год согласно приложению 5 и на плановый период 2023 и 2024 годов согласно приложению 6 к настоящему Решению.</w:t>
      </w:r>
      <w:proofErr w:type="gramEnd"/>
    </w:p>
    <w:p w:rsidR="0021634C" w:rsidRPr="0021634C" w:rsidRDefault="0021634C" w:rsidP="0021634C">
      <w:pPr>
        <w:autoSpaceDE w:val="0"/>
        <w:autoSpaceDN w:val="0"/>
        <w:adjustRightInd w:val="0"/>
        <w:ind w:firstLine="720"/>
        <w:jc w:val="both"/>
      </w:pPr>
      <w:r w:rsidRPr="0021634C">
        <w:lastRenderedPageBreak/>
        <w:t>4. Утвердить распределение бюджетных ассигнований на реализацию муниципальных программ на 2022 год и на плановый период 2023и 2024 годов согласно приложению 7 и приложению 8 к настоящему Решению.</w:t>
      </w:r>
    </w:p>
    <w:p w:rsidR="0021634C" w:rsidRPr="0021634C" w:rsidRDefault="0021634C" w:rsidP="0021634C">
      <w:pPr>
        <w:autoSpaceDE w:val="0"/>
        <w:autoSpaceDN w:val="0"/>
        <w:adjustRightInd w:val="0"/>
        <w:ind w:firstLine="720"/>
        <w:jc w:val="both"/>
      </w:pPr>
      <w:r w:rsidRPr="0021634C">
        <w:t xml:space="preserve"> </w:t>
      </w:r>
    </w:p>
    <w:p w:rsidR="0021634C" w:rsidRPr="0021634C" w:rsidRDefault="0021634C" w:rsidP="0021634C">
      <w:pPr>
        <w:autoSpaceDE w:val="0"/>
        <w:autoSpaceDN w:val="0"/>
        <w:adjustRightInd w:val="0"/>
        <w:ind w:firstLine="720"/>
        <w:jc w:val="both"/>
      </w:pPr>
      <w:r w:rsidRPr="0021634C">
        <w:t xml:space="preserve">5. Утвердить ведомственную структуру расходов бюджета </w:t>
      </w:r>
      <w:r w:rsidRPr="0021634C">
        <w:rPr>
          <w:bCs/>
          <w:szCs w:val="20"/>
        </w:rPr>
        <w:t>Белогорского</w:t>
      </w:r>
      <w:r w:rsidRPr="0021634C">
        <w:rPr>
          <w:rFonts w:cs="Arial"/>
        </w:rPr>
        <w:t xml:space="preserve"> сельского поселения</w:t>
      </w:r>
      <w:r w:rsidRPr="0021634C">
        <w:t xml:space="preserve"> Камышинского муниципального района Волгоградской области:</w:t>
      </w:r>
    </w:p>
    <w:p w:rsidR="0021634C" w:rsidRPr="0021634C" w:rsidRDefault="0021634C" w:rsidP="0021634C">
      <w:pPr>
        <w:autoSpaceDE w:val="0"/>
        <w:autoSpaceDN w:val="0"/>
        <w:adjustRightInd w:val="0"/>
        <w:ind w:firstLine="720"/>
        <w:jc w:val="both"/>
      </w:pPr>
      <w:r w:rsidRPr="0021634C">
        <w:t>на 2022 год согласно приложению 9 настоящему Решению;</w:t>
      </w:r>
    </w:p>
    <w:p w:rsidR="0021634C" w:rsidRPr="0021634C" w:rsidRDefault="0021634C" w:rsidP="0021634C">
      <w:pPr>
        <w:autoSpaceDE w:val="0"/>
        <w:autoSpaceDN w:val="0"/>
        <w:adjustRightInd w:val="0"/>
        <w:ind w:firstLine="720"/>
        <w:jc w:val="both"/>
      </w:pPr>
      <w:r w:rsidRPr="0021634C">
        <w:t>на плановый период 2023 и 2024 годов согласно приложению 10 к настоящему Решению.</w:t>
      </w:r>
    </w:p>
    <w:p w:rsidR="0021634C" w:rsidRPr="0021634C" w:rsidRDefault="0021634C" w:rsidP="0021634C">
      <w:r w:rsidRPr="0021634C">
        <w:t xml:space="preserve"> 6. Утвердить общий объем межбюджетных трансфертов бюджету Камышинского муниципального района на исполнение передаваемых полномочий на решение вопросов местного значения на 2022 год сумме 1650,230тыс. рублей, на 2023 год в сумме 1650,230тыс. рублей, на 2024 год в сумме 1650,230тыс. рублей.</w:t>
      </w:r>
    </w:p>
    <w:p w:rsidR="0021634C" w:rsidRPr="0021634C" w:rsidRDefault="0021634C" w:rsidP="0021634C">
      <w:pPr>
        <w:autoSpaceDE w:val="0"/>
        <w:autoSpaceDN w:val="0"/>
        <w:adjustRightInd w:val="0"/>
        <w:ind w:firstLine="720"/>
        <w:jc w:val="both"/>
      </w:pPr>
    </w:p>
    <w:p w:rsidR="0021634C" w:rsidRPr="0021634C" w:rsidRDefault="0021634C" w:rsidP="0021634C">
      <w:pPr>
        <w:autoSpaceDE w:val="0"/>
        <w:autoSpaceDN w:val="0"/>
        <w:adjustRightInd w:val="0"/>
        <w:jc w:val="both"/>
      </w:pPr>
      <w:r w:rsidRPr="0021634C">
        <w:t>Статья 5.</w:t>
      </w:r>
    </w:p>
    <w:p w:rsidR="0021634C" w:rsidRPr="0021634C" w:rsidRDefault="0021634C" w:rsidP="0021634C">
      <w:pPr>
        <w:autoSpaceDE w:val="0"/>
        <w:autoSpaceDN w:val="0"/>
        <w:adjustRightInd w:val="0"/>
        <w:ind w:firstLine="720"/>
        <w:jc w:val="both"/>
      </w:pPr>
      <w:r w:rsidRPr="0021634C">
        <w:t>1. Утвердить объем бюджетных ассигнований дорожного фонда Белогорского сельского поселения Камышинского муниципального района Волгоградской области</w:t>
      </w:r>
      <w:r w:rsidRPr="0021634C">
        <w:rPr>
          <w:bCs/>
        </w:rPr>
        <w:t xml:space="preserve"> </w:t>
      </w:r>
      <w:r w:rsidRPr="0021634C">
        <w:t>на 2022 год в сумме 1430,510 тыс. рублей, на 2023 год в сумме 1430,830 тыс. рублей, на 2024 год в сумме 1458,550 тыс. рублей.</w:t>
      </w:r>
    </w:p>
    <w:p w:rsidR="0021634C" w:rsidRPr="0021634C" w:rsidRDefault="0021634C" w:rsidP="0021634C">
      <w:pPr>
        <w:autoSpaceDE w:val="0"/>
        <w:autoSpaceDN w:val="0"/>
        <w:adjustRightInd w:val="0"/>
        <w:ind w:firstLine="720"/>
        <w:jc w:val="both"/>
        <w:rPr>
          <w:rFonts w:eastAsia="Calibri"/>
          <w:lang w:eastAsia="en-US"/>
        </w:rPr>
      </w:pPr>
      <w:r w:rsidRPr="0021634C">
        <w:t>2.</w:t>
      </w:r>
      <w:r w:rsidRPr="0021634C">
        <w:rPr>
          <w:rFonts w:eastAsia="Calibri"/>
          <w:lang w:eastAsia="en-US"/>
        </w:rPr>
        <w:t xml:space="preserve"> </w:t>
      </w:r>
      <w:proofErr w:type="gramStart"/>
      <w:r w:rsidRPr="0021634C">
        <w:rPr>
          <w:rFonts w:eastAsia="Calibri"/>
          <w:lang w:eastAsia="en-US"/>
        </w:rPr>
        <w:t xml:space="preserve">Направить бюджетные ассигнования дорожного фонда Белогорского сельского поселения </w:t>
      </w:r>
      <w:r w:rsidRPr="0021634C">
        <w:t>Камышинского муниципального района Волгоградской области</w:t>
      </w:r>
      <w:r w:rsidRPr="0021634C">
        <w:rPr>
          <w:bCs/>
        </w:rPr>
        <w:t xml:space="preserve"> </w:t>
      </w:r>
      <w:r w:rsidRPr="0021634C">
        <w:rPr>
          <w:rFonts w:eastAsia="Calibri"/>
          <w:lang w:eastAsia="en-US"/>
        </w:rPr>
        <w:t>на осуществление расходов: капитальный ремонт, ремонт и содержание автомобильных дорог общего пользования, в 2022 году в сумме 1430,510 тыс. рублей, в 2023 году в сумме 1430,830 тыс. рублей, в 2024 году в сумме 1458,550 тыс. рублей, предусмотренных по разделу 0400 "Национальная экономика".</w:t>
      </w:r>
      <w:proofErr w:type="gramEnd"/>
    </w:p>
    <w:p w:rsidR="0021634C" w:rsidRPr="0021634C" w:rsidRDefault="0021634C" w:rsidP="0021634C">
      <w:pPr>
        <w:autoSpaceDE w:val="0"/>
        <w:autoSpaceDN w:val="0"/>
        <w:adjustRightInd w:val="0"/>
        <w:ind w:firstLine="720"/>
        <w:jc w:val="both"/>
      </w:pPr>
    </w:p>
    <w:p w:rsidR="0021634C" w:rsidRPr="0021634C" w:rsidRDefault="0021634C" w:rsidP="0021634C">
      <w:pPr>
        <w:autoSpaceDE w:val="0"/>
        <w:autoSpaceDN w:val="0"/>
        <w:adjustRightInd w:val="0"/>
        <w:jc w:val="both"/>
      </w:pPr>
      <w:r w:rsidRPr="0021634C">
        <w:t>Статья 6.</w:t>
      </w:r>
    </w:p>
    <w:p w:rsidR="0021634C" w:rsidRPr="0021634C" w:rsidRDefault="0021634C" w:rsidP="0021634C">
      <w:pPr>
        <w:autoSpaceDE w:val="0"/>
        <w:autoSpaceDN w:val="0"/>
        <w:adjustRightInd w:val="0"/>
        <w:ind w:firstLine="720"/>
        <w:jc w:val="both"/>
        <w:rPr>
          <w:rFonts w:eastAsia="Calibri"/>
          <w:lang w:eastAsia="en-US"/>
        </w:rPr>
      </w:pPr>
      <w:r w:rsidRPr="0021634C">
        <w:t xml:space="preserve">Глава </w:t>
      </w:r>
      <w:r w:rsidRPr="0021634C">
        <w:rPr>
          <w:bCs/>
          <w:szCs w:val="20"/>
        </w:rPr>
        <w:t>Белогорского</w:t>
      </w:r>
      <w:r w:rsidRPr="0021634C">
        <w:rPr>
          <w:rFonts w:cs="Arial"/>
        </w:rPr>
        <w:t xml:space="preserve"> сельского поселения</w:t>
      </w:r>
      <w:r w:rsidRPr="0021634C">
        <w:rPr>
          <w:rFonts w:eastAsia="Calibri" w:cs="Arial"/>
        </w:rPr>
        <w:t xml:space="preserve"> </w:t>
      </w:r>
      <w:r w:rsidRPr="0021634C">
        <w:t>Камышинского муниципального района Волгоградской области</w:t>
      </w:r>
      <w:r w:rsidRPr="0021634C">
        <w:rPr>
          <w:rFonts w:ascii="Arial" w:hAnsi="Arial" w:cs="Arial"/>
          <w:bCs/>
          <w:szCs w:val="20"/>
        </w:rPr>
        <w:t xml:space="preserve"> </w:t>
      </w:r>
      <w:r w:rsidRPr="0021634C">
        <w:t xml:space="preserve">не вправе принимать решения, приводящие к увеличению в 2022 году численности работников органов местного самоуправления, в том числе </w:t>
      </w:r>
      <w:r w:rsidRPr="0021634C">
        <w:rPr>
          <w:rFonts w:eastAsia="Calibri"/>
          <w:lang w:eastAsia="en-US"/>
        </w:rPr>
        <w:t>муниципальных служащих.</w:t>
      </w:r>
    </w:p>
    <w:p w:rsidR="0021634C" w:rsidRPr="0021634C" w:rsidRDefault="0021634C" w:rsidP="0021634C">
      <w:pPr>
        <w:autoSpaceDE w:val="0"/>
        <w:autoSpaceDN w:val="0"/>
        <w:adjustRightInd w:val="0"/>
        <w:ind w:firstLine="720"/>
        <w:jc w:val="both"/>
      </w:pPr>
      <w:proofErr w:type="gramStart"/>
      <w:r w:rsidRPr="0021634C">
        <w:t xml:space="preserve">Главным распорядителям средств местного бюджета в договоре о предоставлении за счет средств местного бюджета субсидий, кредитов и гарантий организациям, не являющимся получателями бюджетных средств, предусматривать возможность проверки указанных организаций </w:t>
      </w:r>
      <w:proofErr w:type="spellStart"/>
      <w:r w:rsidRPr="0021634C">
        <w:t>контрольно</w:t>
      </w:r>
      <w:proofErr w:type="spellEnd"/>
      <w:r w:rsidRPr="0021634C">
        <w:t xml:space="preserve"> – счетным органом Камышинского муниципального района с целью контроля соблюдения условий получения и предоставления бюджетных средств.</w:t>
      </w:r>
      <w:proofErr w:type="gramEnd"/>
    </w:p>
    <w:p w:rsidR="0021634C" w:rsidRPr="0021634C" w:rsidRDefault="0021634C" w:rsidP="0021634C">
      <w:pPr>
        <w:autoSpaceDE w:val="0"/>
        <w:autoSpaceDN w:val="0"/>
        <w:adjustRightInd w:val="0"/>
        <w:ind w:firstLine="720"/>
        <w:jc w:val="both"/>
      </w:pPr>
    </w:p>
    <w:p w:rsidR="0021634C" w:rsidRPr="0021634C" w:rsidRDefault="0021634C" w:rsidP="0021634C">
      <w:pPr>
        <w:autoSpaceDE w:val="0"/>
        <w:autoSpaceDN w:val="0"/>
        <w:adjustRightInd w:val="0"/>
        <w:jc w:val="both"/>
      </w:pPr>
      <w:r w:rsidRPr="0021634C">
        <w:t>Статья 7.</w:t>
      </w:r>
    </w:p>
    <w:p w:rsidR="0021634C" w:rsidRPr="0021634C" w:rsidRDefault="0021634C" w:rsidP="0021634C">
      <w:pPr>
        <w:autoSpaceDE w:val="0"/>
        <w:autoSpaceDN w:val="0"/>
        <w:adjustRightInd w:val="0"/>
        <w:ind w:firstLine="540"/>
        <w:jc w:val="both"/>
        <w:outlineLvl w:val="1"/>
      </w:pPr>
      <w:r w:rsidRPr="0021634C">
        <w:t xml:space="preserve">Утвердить предельную штатную численность работников органов местного самоуправления, в том числе муниципальных служащих </w:t>
      </w:r>
      <w:r w:rsidRPr="0021634C">
        <w:rPr>
          <w:bCs/>
        </w:rPr>
        <w:t>Белогорского</w:t>
      </w:r>
      <w:r w:rsidRPr="0021634C">
        <w:t xml:space="preserve"> сельского поселения</w:t>
      </w:r>
      <w:r w:rsidRPr="0021634C">
        <w:rPr>
          <w:rFonts w:eastAsia="Calibri"/>
        </w:rPr>
        <w:t xml:space="preserve"> </w:t>
      </w:r>
      <w:r w:rsidRPr="0021634C">
        <w:t>Камышинского муниципального района Волгоградской области</w:t>
      </w:r>
      <w:r w:rsidRPr="0021634C">
        <w:rPr>
          <w:bCs/>
        </w:rPr>
        <w:t xml:space="preserve"> </w:t>
      </w:r>
      <w:r w:rsidRPr="0021634C">
        <w:t>на 2022 год согласно приложению 11 к настоящему Решению.</w:t>
      </w:r>
    </w:p>
    <w:p w:rsidR="0021634C" w:rsidRPr="0021634C" w:rsidRDefault="0021634C" w:rsidP="0021634C">
      <w:pPr>
        <w:autoSpaceDE w:val="0"/>
        <w:autoSpaceDN w:val="0"/>
        <w:adjustRightInd w:val="0"/>
        <w:ind w:firstLine="540"/>
        <w:jc w:val="both"/>
        <w:outlineLvl w:val="1"/>
        <w:rPr>
          <w:rFonts w:eastAsia="Calibri"/>
        </w:rPr>
      </w:pPr>
    </w:p>
    <w:p w:rsidR="0021634C" w:rsidRPr="0021634C" w:rsidRDefault="0021634C" w:rsidP="0021634C">
      <w:pPr>
        <w:jc w:val="both"/>
      </w:pPr>
      <w:r w:rsidRPr="0021634C">
        <w:t>Статья 8.</w:t>
      </w:r>
    </w:p>
    <w:p w:rsidR="0021634C" w:rsidRPr="0021634C" w:rsidRDefault="0021634C" w:rsidP="0021634C">
      <w:pPr>
        <w:ind w:firstLine="708"/>
        <w:jc w:val="both"/>
      </w:pPr>
      <w:r w:rsidRPr="0021634C">
        <w:t>В расходной части бюджета могут предусматриваться субсидии юридическим лицам (за исключением муниципальных учреждений), индивидуальным предпринимателям, физическим лицам – производителям работ, услуг осуществляющим деятельность в жилищн</w:t>
      </w:r>
      <w:proofErr w:type="gramStart"/>
      <w:r w:rsidRPr="0021634C">
        <w:t>о-</w:t>
      </w:r>
      <w:proofErr w:type="gramEnd"/>
      <w:r w:rsidRPr="0021634C">
        <w:t xml:space="preserve"> коммунальной сфере на территории Белогорского сельского поселения Камышинского муниципального района Волгоградской области</w:t>
      </w:r>
      <w:r w:rsidRPr="0021634C">
        <w:rPr>
          <w:bCs/>
        </w:rPr>
        <w:t xml:space="preserve"> </w:t>
      </w:r>
      <w:r w:rsidRPr="0021634C">
        <w:t xml:space="preserve">, на возмещение затрат (в том числе кредиторской </w:t>
      </w:r>
      <w:r w:rsidRPr="0021634C">
        <w:lastRenderedPageBreak/>
        <w:t xml:space="preserve">задолженности), возникших в результате оказания жилищно-коммунальных услуг в 2022 году. </w:t>
      </w:r>
    </w:p>
    <w:p w:rsidR="0021634C" w:rsidRPr="0021634C" w:rsidRDefault="0021634C" w:rsidP="0021634C">
      <w:pPr>
        <w:jc w:val="both"/>
      </w:pPr>
      <w:r w:rsidRPr="0021634C">
        <w:t xml:space="preserve"> </w:t>
      </w:r>
      <w:r w:rsidRPr="0021634C">
        <w:tab/>
        <w:t>Порядок и условия предоставления субсидий устанавливаются муниципальными правовыми актами администрации Белогорского сельского поселения Камышинского муниципального района Волгоградской области.</w:t>
      </w:r>
    </w:p>
    <w:p w:rsidR="0021634C" w:rsidRPr="0021634C" w:rsidRDefault="0021634C" w:rsidP="0021634C">
      <w:pPr>
        <w:jc w:val="both"/>
      </w:pPr>
    </w:p>
    <w:p w:rsidR="0021634C" w:rsidRPr="0021634C" w:rsidRDefault="0021634C" w:rsidP="0021634C">
      <w:pPr>
        <w:jc w:val="both"/>
      </w:pPr>
      <w:r w:rsidRPr="0021634C">
        <w:t>Статья 9.</w:t>
      </w:r>
    </w:p>
    <w:p w:rsidR="0021634C" w:rsidRPr="0021634C" w:rsidRDefault="0021634C" w:rsidP="0021634C">
      <w:pPr>
        <w:autoSpaceDE w:val="0"/>
        <w:autoSpaceDN w:val="0"/>
        <w:adjustRightInd w:val="0"/>
        <w:ind w:firstLine="709"/>
        <w:jc w:val="both"/>
        <w:rPr>
          <w:rFonts w:cs="Arial"/>
        </w:rPr>
      </w:pPr>
      <w:r w:rsidRPr="0021634C">
        <w:rPr>
          <w:rFonts w:cs="Arial"/>
        </w:rPr>
        <w:t>Утвердить Программу муниципальных внутренних заимствований и источники внутреннего финансирования дефицита бюджета Белогорского сельского поселения</w:t>
      </w:r>
      <w:r w:rsidRPr="0021634C">
        <w:t xml:space="preserve"> Камышинского муниципального района Волгоградской области</w:t>
      </w:r>
      <w:r w:rsidRPr="0021634C">
        <w:rPr>
          <w:rFonts w:cs="Arial"/>
        </w:rPr>
        <w:t>:</w:t>
      </w:r>
    </w:p>
    <w:p w:rsidR="0021634C" w:rsidRPr="0021634C" w:rsidRDefault="0021634C" w:rsidP="0021634C">
      <w:pPr>
        <w:autoSpaceDE w:val="0"/>
        <w:autoSpaceDN w:val="0"/>
        <w:adjustRightInd w:val="0"/>
        <w:ind w:firstLine="709"/>
        <w:jc w:val="both"/>
        <w:rPr>
          <w:rFonts w:cs="Arial"/>
        </w:rPr>
      </w:pPr>
      <w:r w:rsidRPr="0021634C">
        <w:rPr>
          <w:rFonts w:cs="Arial"/>
        </w:rPr>
        <w:t>на 2022 год согласно приложению 12 к настоящему Решению;</w:t>
      </w:r>
    </w:p>
    <w:p w:rsidR="0021634C" w:rsidRPr="0021634C" w:rsidRDefault="0021634C" w:rsidP="0021634C">
      <w:pPr>
        <w:autoSpaceDE w:val="0"/>
        <w:autoSpaceDN w:val="0"/>
        <w:adjustRightInd w:val="0"/>
        <w:ind w:firstLine="709"/>
        <w:jc w:val="both"/>
      </w:pPr>
      <w:r w:rsidRPr="0021634C">
        <w:t>на плановый период 2023 и 2024 годов согласно приложению 13 к настоящему Решению.</w:t>
      </w:r>
    </w:p>
    <w:p w:rsidR="0021634C" w:rsidRPr="0021634C" w:rsidRDefault="0021634C" w:rsidP="0021634C">
      <w:pPr>
        <w:autoSpaceDE w:val="0"/>
        <w:autoSpaceDN w:val="0"/>
        <w:adjustRightInd w:val="0"/>
        <w:ind w:firstLine="709"/>
        <w:jc w:val="both"/>
      </w:pPr>
    </w:p>
    <w:p w:rsidR="0021634C" w:rsidRPr="0021634C" w:rsidRDefault="0021634C" w:rsidP="0021634C">
      <w:pPr>
        <w:autoSpaceDE w:val="0"/>
        <w:autoSpaceDN w:val="0"/>
        <w:adjustRightInd w:val="0"/>
        <w:jc w:val="both"/>
      </w:pPr>
      <w:r w:rsidRPr="0021634C">
        <w:t>Статья 10.</w:t>
      </w:r>
    </w:p>
    <w:p w:rsidR="0021634C" w:rsidRPr="0021634C" w:rsidRDefault="0021634C" w:rsidP="0021634C">
      <w:pPr>
        <w:widowControl w:val="0"/>
        <w:autoSpaceDE w:val="0"/>
        <w:autoSpaceDN w:val="0"/>
        <w:adjustRightInd w:val="0"/>
        <w:ind w:firstLine="540"/>
        <w:jc w:val="both"/>
      </w:pPr>
      <w:r w:rsidRPr="0021634C">
        <w:t>Установить, что в соответствии с пунктом 8 статьи 217 Бюджетного кодекса Российской Федерации в сводную бюджетную роспись бюджета поселения в 2022 году вносятся изменения без внесения изменений в настоящее решение:</w:t>
      </w:r>
    </w:p>
    <w:p w:rsidR="0021634C" w:rsidRPr="0021634C" w:rsidRDefault="0021634C" w:rsidP="0021634C">
      <w:pPr>
        <w:widowControl w:val="0"/>
        <w:autoSpaceDE w:val="0"/>
        <w:autoSpaceDN w:val="0"/>
        <w:adjustRightInd w:val="0"/>
        <w:ind w:firstLine="540"/>
        <w:jc w:val="both"/>
      </w:pPr>
      <w:proofErr w:type="gramStart"/>
      <w:r w:rsidRPr="0021634C">
        <w:t>в связи с перераспределением бюджетных ассигнований для уплаты налогов, сборов (иных платежей),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 в пределах общего объема бюджетных ассигнований, предусмотренных главному распорядителю средств бюджета поселения;</w:t>
      </w:r>
      <w:proofErr w:type="gramEnd"/>
    </w:p>
    <w:p w:rsidR="0021634C" w:rsidRPr="0021634C" w:rsidRDefault="0021634C" w:rsidP="0021634C">
      <w:pPr>
        <w:widowControl w:val="0"/>
        <w:autoSpaceDE w:val="0"/>
        <w:autoSpaceDN w:val="0"/>
        <w:adjustRightInd w:val="0"/>
        <w:ind w:firstLine="540"/>
        <w:jc w:val="both"/>
      </w:pPr>
      <w:proofErr w:type="gramStart"/>
      <w:r w:rsidRPr="0021634C">
        <w:t xml:space="preserve">в случае издания Администрацией Волгоградской области или главными распорядителями средств областного бюджета, Администрацией Камышинского муниципального района правовых актов о распределении межбюджетных трансфертов и (или) заключения соглашений о предоставлении межбюджетных трансфертов бюджету поселения, поступления уведомлений по расчетам между бюджетами (уведомлений о бюджетных ассигнованиях, лимитах бюджетных обязательств) </w:t>
      </w:r>
      <w:r w:rsidRPr="0021634C">
        <w:rPr>
          <w:rFonts w:cs="Arial"/>
        </w:rPr>
        <w:t>о выделении объемов межбюджетных трансфертов,</w:t>
      </w:r>
      <w:r w:rsidRPr="0021634C">
        <w:t xml:space="preserve"> об изменении объемов межбюджетных трансфертов, утвержденных настоящим решением;</w:t>
      </w:r>
      <w:proofErr w:type="gramEnd"/>
    </w:p>
    <w:p w:rsidR="0021634C" w:rsidRPr="0021634C" w:rsidRDefault="0021634C" w:rsidP="0021634C">
      <w:pPr>
        <w:widowControl w:val="0"/>
        <w:autoSpaceDE w:val="0"/>
        <w:autoSpaceDN w:val="0"/>
        <w:adjustRightInd w:val="0"/>
        <w:ind w:firstLine="540"/>
        <w:jc w:val="both"/>
      </w:pPr>
      <w:r w:rsidRPr="0021634C">
        <w:t>в случае недостаточности бюджетных ассигнований на оплату расходов на коммунальные услуги,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поселения;</w:t>
      </w:r>
    </w:p>
    <w:p w:rsidR="0021634C" w:rsidRPr="0021634C" w:rsidRDefault="0021634C" w:rsidP="0021634C">
      <w:pPr>
        <w:widowControl w:val="0"/>
        <w:autoSpaceDE w:val="0"/>
        <w:autoSpaceDN w:val="0"/>
        <w:adjustRightInd w:val="0"/>
        <w:ind w:firstLine="540"/>
        <w:jc w:val="both"/>
      </w:pPr>
      <w:r w:rsidRPr="0021634C">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бюджетных сре</w:t>
      </w:r>
      <w:proofErr w:type="gramStart"/>
      <w:r w:rsidRPr="0021634C">
        <w:t>дств в т</w:t>
      </w:r>
      <w:proofErr w:type="gramEnd"/>
      <w:r w:rsidRPr="0021634C">
        <w:t xml:space="preserve">екущем финансовом году на оказание муниципальных услуг; </w:t>
      </w:r>
    </w:p>
    <w:p w:rsidR="0021634C" w:rsidRPr="0021634C" w:rsidRDefault="0021634C" w:rsidP="0021634C">
      <w:pPr>
        <w:widowControl w:val="0"/>
        <w:autoSpaceDE w:val="0"/>
        <w:autoSpaceDN w:val="0"/>
        <w:adjustRightInd w:val="0"/>
        <w:ind w:firstLine="540"/>
        <w:jc w:val="both"/>
      </w:pPr>
      <w:r w:rsidRPr="0021634C">
        <w:rPr>
          <w:rFonts w:ascii="Arial" w:hAnsi="Arial" w:cs="Arial"/>
          <w:sz w:val="20"/>
          <w:szCs w:val="20"/>
        </w:rPr>
        <w:t xml:space="preserve"> </w:t>
      </w:r>
      <w:r w:rsidRPr="0021634C">
        <w:t xml:space="preserve">в случае </w:t>
      </w:r>
      <w:bookmarkStart w:id="5" w:name="_Hlk497480938"/>
      <w:r w:rsidRPr="0021634C">
        <w:t xml:space="preserve">перераспределения бюджетных ассигнований </w:t>
      </w:r>
      <w:bookmarkEnd w:id="5"/>
      <w:r w:rsidRPr="0021634C">
        <w:t xml:space="preserve">в целях обеспечения </w:t>
      </w:r>
      <w:proofErr w:type="spellStart"/>
      <w:r w:rsidRPr="0021634C">
        <w:t>софинансирования</w:t>
      </w:r>
      <w:proofErr w:type="spellEnd"/>
      <w:r w:rsidRPr="0021634C">
        <w:t xml:space="preserve"> из бюджета поселения при предоставлении из областного бюджета, бюджета Камышинского муниципального района межбюджетных трансфертов;</w:t>
      </w:r>
    </w:p>
    <w:p w:rsidR="0021634C" w:rsidRPr="0021634C" w:rsidRDefault="0021634C" w:rsidP="0021634C">
      <w:pPr>
        <w:widowControl w:val="0"/>
        <w:autoSpaceDE w:val="0"/>
        <w:autoSpaceDN w:val="0"/>
        <w:adjustRightInd w:val="0"/>
        <w:ind w:firstLine="540"/>
        <w:jc w:val="both"/>
      </w:pPr>
      <w:r w:rsidRPr="0021634C">
        <w:t>в случае перераспределения бюджетных ассигнований текущего финансового года на оплату задолженности по обязательствам отчетного финансового года, подлежащим в соответствии с условиями контрактов, иных договоров с физическими и юридическими лицами, индивидуальными предпринимателями или в соответствии с иным правовым актом, соглашением оплате в отчетном финансовом году (прошлых отчетных периодов);</w:t>
      </w:r>
    </w:p>
    <w:p w:rsidR="0021634C" w:rsidRPr="0021634C" w:rsidRDefault="0021634C" w:rsidP="0021634C">
      <w:pPr>
        <w:widowControl w:val="0"/>
        <w:autoSpaceDE w:val="0"/>
        <w:autoSpaceDN w:val="0"/>
        <w:adjustRightInd w:val="0"/>
        <w:ind w:firstLine="540"/>
        <w:jc w:val="both"/>
        <w:rPr>
          <w:rFonts w:ascii="Arial" w:hAnsi="Arial" w:cs="Arial"/>
          <w:sz w:val="20"/>
          <w:szCs w:val="20"/>
        </w:rPr>
      </w:pPr>
      <w:proofErr w:type="gramStart"/>
      <w:r w:rsidRPr="0021634C">
        <w:rPr>
          <w:rFonts w:cs="Arial"/>
        </w:rPr>
        <w:t xml:space="preserve">в связи с перераспределением бюджетных ассигнований дорожного фонда </w:t>
      </w:r>
      <w:r w:rsidRPr="0021634C">
        <w:rPr>
          <w:rFonts w:cs="Arial"/>
        </w:rPr>
        <w:lastRenderedPageBreak/>
        <w:t>Белогорского сельского поселения Камышинского муниципального района Волгоградской области между направлениями расходов дорожного фонда (за исключением распределенных решением о бюджете на текущий финансовый год и на плановый период межбюджетных трансфертов, предоставляемых за счет средств районного бюджета бюджетам муниципальных образований) в пределах общего объема бюджетных ассигнований дорожного фонда Белогорского сельского поселения Камышинского муниципального района</w:t>
      </w:r>
      <w:proofErr w:type="gramEnd"/>
      <w:r w:rsidRPr="0021634C">
        <w:rPr>
          <w:rFonts w:cs="Arial"/>
        </w:rPr>
        <w:t xml:space="preserve"> Волгоградской области, </w:t>
      </w:r>
      <w:proofErr w:type="gramStart"/>
      <w:r w:rsidRPr="0021634C">
        <w:rPr>
          <w:rFonts w:cs="Arial"/>
        </w:rPr>
        <w:t>утвержденного</w:t>
      </w:r>
      <w:proofErr w:type="gramEnd"/>
      <w:r w:rsidRPr="0021634C">
        <w:rPr>
          <w:rFonts w:cs="Arial"/>
        </w:rPr>
        <w:t xml:space="preserve"> на соответствующий финансовый год,</w:t>
      </w:r>
    </w:p>
    <w:p w:rsidR="0021634C" w:rsidRPr="0021634C" w:rsidRDefault="0021634C" w:rsidP="0021634C">
      <w:pPr>
        <w:jc w:val="both"/>
      </w:pPr>
    </w:p>
    <w:p w:rsidR="0021634C" w:rsidRPr="0021634C" w:rsidRDefault="0021634C" w:rsidP="0021634C">
      <w:pPr>
        <w:jc w:val="both"/>
      </w:pPr>
      <w:r w:rsidRPr="0021634C">
        <w:t>Статья 11.</w:t>
      </w:r>
    </w:p>
    <w:p w:rsidR="0021634C" w:rsidRPr="0021634C" w:rsidRDefault="0021634C" w:rsidP="0021634C">
      <w:pPr>
        <w:autoSpaceDE w:val="0"/>
        <w:autoSpaceDN w:val="0"/>
        <w:adjustRightInd w:val="0"/>
        <w:ind w:firstLine="709"/>
        <w:jc w:val="both"/>
        <w:rPr>
          <w:color w:val="000000"/>
        </w:rPr>
      </w:pPr>
      <w:r w:rsidRPr="0021634C">
        <w:rPr>
          <w:color w:val="000000"/>
        </w:rPr>
        <w:t xml:space="preserve"> Настоящее Решение вступает в силу с 1 января 2022 года и подлежит официальному обнародованию и  размещению в сети Интернет на официальном сайте администрации Белогорского сельского поселения https://belogorskoe-sp.ru/.</w:t>
      </w:r>
    </w:p>
    <w:p w:rsidR="0021634C" w:rsidRPr="0021634C" w:rsidRDefault="0021634C" w:rsidP="0021634C">
      <w:pPr>
        <w:autoSpaceDE w:val="0"/>
        <w:autoSpaceDN w:val="0"/>
        <w:adjustRightInd w:val="0"/>
        <w:ind w:firstLine="709"/>
        <w:jc w:val="both"/>
        <w:rPr>
          <w:color w:val="000000"/>
        </w:rPr>
      </w:pPr>
    </w:p>
    <w:p w:rsidR="0021634C" w:rsidRPr="0021634C" w:rsidRDefault="0021634C" w:rsidP="0021634C">
      <w:pPr>
        <w:autoSpaceDE w:val="0"/>
        <w:autoSpaceDN w:val="0"/>
        <w:adjustRightInd w:val="0"/>
        <w:ind w:firstLine="709"/>
        <w:jc w:val="both"/>
        <w:rPr>
          <w:rFonts w:cs="Arial"/>
          <w:b/>
          <w:color w:val="000000"/>
        </w:rPr>
      </w:pPr>
    </w:p>
    <w:tbl>
      <w:tblPr>
        <w:tblW w:w="0" w:type="auto"/>
        <w:tblLook w:val="01E0" w:firstRow="1" w:lastRow="1" w:firstColumn="1" w:lastColumn="1" w:noHBand="0" w:noVBand="0"/>
      </w:tblPr>
      <w:tblGrid>
        <w:gridCol w:w="4643"/>
        <w:gridCol w:w="4643"/>
      </w:tblGrid>
      <w:tr w:rsidR="0021634C" w:rsidRPr="0021634C" w:rsidTr="0021634C">
        <w:tc>
          <w:tcPr>
            <w:tcW w:w="4643" w:type="dxa"/>
          </w:tcPr>
          <w:p w:rsidR="0021634C" w:rsidRPr="0021634C" w:rsidRDefault="0021634C" w:rsidP="0021634C">
            <w:pPr>
              <w:autoSpaceDE w:val="0"/>
              <w:autoSpaceDN w:val="0"/>
              <w:adjustRightInd w:val="0"/>
              <w:jc w:val="both"/>
              <w:rPr>
                <w:b/>
              </w:rPr>
            </w:pPr>
            <w:r w:rsidRPr="0021634C">
              <w:rPr>
                <w:b/>
              </w:rPr>
              <w:t xml:space="preserve">Глава </w:t>
            </w:r>
          </w:p>
          <w:p w:rsidR="0021634C" w:rsidRPr="0021634C" w:rsidRDefault="0021634C" w:rsidP="0021634C">
            <w:pPr>
              <w:autoSpaceDE w:val="0"/>
              <w:autoSpaceDN w:val="0"/>
              <w:adjustRightInd w:val="0"/>
              <w:jc w:val="both"/>
            </w:pPr>
            <w:r w:rsidRPr="0021634C">
              <w:rPr>
                <w:b/>
              </w:rPr>
              <w:t>Белогорского сельского поселения</w:t>
            </w:r>
          </w:p>
        </w:tc>
        <w:tc>
          <w:tcPr>
            <w:tcW w:w="4643" w:type="dxa"/>
          </w:tcPr>
          <w:p w:rsidR="0021634C" w:rsidRPr="0021634C" w:rsidRDefault="0021634C" w:rsidP="0021634C">
            <w:pPr>
              <w:autoSpaceDE w:val="0"/>
              <w:autoSpaceDN w:val="0"/>
              <w:adjustRightInd w:val="0"/>
              <w:ind w:firstLine="720"/>
              <w:jc w:val="right"/>
              <w:rPr>
                <w:rFonts w:cs="Arial"/>
                <w:b/>
              </w:rPr>
            </w:pPr>
          </w:p>
          <w:p w:rsidR="0021634C" w:rsidRPr="0021634C" w:rsidRDefault="0021634C" w:rsidP="0021634C">
            <w:pPr>
              <w:autoSpaceDE w:val="0"/>
              <w:autoSpaceDN w:val="0"/>
              <w:adjustRightInd w:val="0"/>
              <w:ind w:firstLine="720"/>
              <w:jc w:val="right"/>
              <w:rPr>
                <w:rFonts w:cs="Arial"/>
                <w:b/>
              </w:rPr>
            </w:pPr>
            <w:r w:rsidRPr="0021634C">
              <w:rPr>
                <w:rFonts w:cs="Arial"/>
                <w:b/>
              </w:rPr>
              <w:t xml:space="preserve">А.П. </w:t>
            </w:r>
            <w:proofErr w:type="spellStart"/>
            <w:r w:rsidRPr="0021634C">
              <w:rPr>
                <w:rFonts w:cs="Arial"/>
                <w:b/>
              </w:rPr>
              <w:t>Гиберт</w:t>
            </w:r>
            <w:proofErr w:type="spellEnd"/>
          </w:p>
        </w:tc>
      </w:tr>
    </w:tbl>
    <w:p w:rsidR="0021634C" w:rsidRPr="0021634C" w:rsidRDefault="0021634C" w:rsidP="0021634C">
      <w:pPr>
        <w:widowControl w:val="0"/>
        <w:rPr>
          <w:b/>
        </w:rPr>
      </w:pPr>
      <w:r w:rsidRPr="0021634C">
        <w:rPr>
          <w:b/>
        </w:rPr>
        <w:t xml:space="preserve">Камышинского муниципального района </w:t>
      </w:r>
    </w:p>
    <w:p w:rsidR="0021634C" w:rsidRPr="0021634C" w:rsidRDefault="0021634C" w:rsidP="0021634C">
      <w:pPr>
        <w:widowControl w:val="0"/>
        <w:rPr>
          <w:b/>
        </w:rPr>
      </w:pPr>
      <w:r w:rsidRPr="0021634C">
        <w:rPr>
          <w:b/>
        </w:rPr>
        <w:t>Волгоградской области</w:t>
      </w:r>
      <w:r w:rsidRPr="0021634C">
        <w:rPr>
          <w:b/>
          <w:bCs/>
        </w:rPr>
        <w:t xml:space="preserve"> </w:t>
      </w:r>
    </w:p>
    <w:p w:rsidR="00291FC0" w:rsidRDefault="00291FC0"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tbl>
      <w:tblPr>
        <w:tblW w:w="9042" w:type="dxa"/>
        <w:tblInd w:w="93" w:type="dxa"/>
        <w:tblLook w:val="04A0" w:firstRow="1" w:lastRow="0" w:firstColumn="1" w:lastColumn="0" w:noHBand="0" w:noVBand="1"/>
      </w:tblPr>
      <w:tblGrid>
        <w:gridCol w:w="2616"/>
        <w:gridCol w:w="2740"/>
        <w:gridCol w:w="1389"/>
        <w:gridCol w:w="1225"/>
        <w:gridCol w:w="1198"/>
      </w:tblGrid>
      <w:tr w:rsidR="0021634C" w:rsidRPr="0021634C" w:rsidTr="0021634C">
        <w:trPr>
          <w:trHeight w:val="300"/>
        </w:trPr>
        <w:tc>
          <w:tcPr>
            <w:tcW w:w="9042" w:type="dxa"/>
            <w:gridSpan w:val="5"/>
            <w:tcBorders>
              <w:top w:val="nil"/>
              <w:left w:val="nil"/>
              <w:bottom w:val="nil"/>
              <w:right w:val="nil"/>
            </w:tcBorders>
            <w:shd w:val="clear" w:color="auto" w:fill="auto"/>
            <w:noWrap/>
            <w:vAlign w:val="bottom"/>
            <w:hideMark/>
          </w:tcPr>
          <w:p w:rsidR="0021634C" w:rsidRPr="0021634C" w:rsidRDefault="0021634C" w:rsidP="0021634C">
            <w:pPr>
              <w:jc w:val="center"/>
              <w:rPr>
                <w:rFonts w:ascii="Arial Cyr" w:hAnsi="Arial Cyr"/>
              </w:rPr>
            </w:pPr>
            <w:bookmarkStart w:id="6" w:name="RANGE!A1:E46"/>
            <w:r w:rsidRPr="0021634C">
              <w:rPr>
                <w:rFonts w:ascii="Arial Cyr" w:hAnsi="Arial Cyr"/>
              </w:rPr>
              <w:t>Проект</w:t>
            </w:r>
            <w:bookmarkEnd w:id="6"/>
          </w:p>
        </w:tc>
      </w:tr>
      <w:tr w:rsidR="0021634C" w:rsidRPr="0021634C" w:rsidTr="0021634C">
        <w:trPr>
          <w:trHeight w:val="315"/>
        </w:trPr>
        <w:tc>
          <w:tcPr>
            <w:tcW w:w="249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rPr>
            </w:pPr>
          </w:p>
        </w:tc>
        <w:tc>
          <w:tcPr>
            <w:tcW w:w="6552" w:type="dxa"/>
            <w:gridSpan w:val="4"/>
            <w:tcBorders>
              <w:top w:val="nil"/>
              <w:left w:val="nil"/>
              <w:bottom w:val="nil"/>
              <w:right w:val="nil"/>
            </w:tcBorders>
            <w:shd w:val="clear" w:color="auto" w:fill="auto"/>
            <w:noWrap/>
            <w:vAlign w:val="bottom"/>
            <w:hideMark/>
          </w:tcPr>
          <w:p w:rsidR="0021634C" w:rsidRPr="0021634C" w:rsidRDefault="0021634C" w:rsidP="0021634C">
            <w:pPr>
              <w:ind w:firstLineChars="300" w:firstLine="720"/>
              <w:jc w:val="right"/>
            </w:pPr>
            <w:r w:rsidRPr="0021634C">
              <w:t>Приложение 1</w:t>
            </w:r>
          </w:p>
        </w:tc>
      </w:tr>
      <w:tr w:rsidR="0021634C" w:rsidRPr="0021634C" w:rsidTr="0021634C">
        <w:trPr>
          <w:trHeight w:val="1620"/>
        </w:trPr>
        <w:tc>
          <w:tcPr>
            <w:tcW w:w="249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rPr>
            </w:pPr>
          </w:p>
        </w:tc>
        <w:tc>
          <w:tcPr>
            <w:tcW w:w="2740" w:type="dxa"/>
            <w:tcBorders>
              <w:top w:val="nil"/>
              <w:left w:val="nil"/>
              <w:bottom w:val="nil"/>
              <w:right w:val="nil"/>
            </w:tcBorders>
            <w:shd w:val="clear" w:color="auto" w:fill="auto"/>
            <w:hideMark/>
          </w:tcPr>
          <w:p w:rsidR="0021634C" w:rsidRPr="0021634C" w:rsidRDefault="0021634C" w:rsidP="0021634C"/>
        </w:tc>
        <w:tc>
          <w:tcPr>
            <w:tcW w:w="3812" w:type="dxa"/>
            <w:gridSpan w:val="3"/>
            <w:tcBorders>
              <w:top w:val="nil"/>
              <w:left w:val="nil"/>
              <w:bottom w:val="nil"/>
              <w:right w:val="nil"/>
            </w:tcBorders>
            <w:shd w:val="clear" w:color="auto" w:fill="auto"/>
            <w:hideMark/>
          </w:tcPr>
          <w:p w:rsidR="0021634C" w:rsidRPr="0021634C" w:rsidRDefault="0021634C" w:rsidP="0021634C">
            <w:pPr>
              <w:jc w:val="right"/>
              <w:rPr>
                <w:sz w:val="20"/>
                <w:szCs w:val="20"/>
              </w:rPr>
            </w:pPr>
            <w:r w:rsidRPr="0021634C">
              <w:rPr>
                <w:sz w:val="20"/>
                <w:szCs w:val="20"/>
              </w:rPr>
              <w:t>к Решению Белогорского сельского Совета Камышинского муниципального района Волгоградской области от  12.11.2021 г. №23  «О бюджете Белогорского сельского поселения Камышинского муниципального района Волгоградской области на 2022 год и на плановый период 2023 и 2024 годов»</w:t>
            </w:r>
          </w:p>
        </w:tc>
      </w:tr>
      <w:tr w:rsidR="0021634C" w:rsidRPr="0021634C" w:rsidTr="0021634C">
        <w:trPr>
          <w:trHeight w:val="1155"/>
        </w:trPr>
        <w:tc>
          <w:tcPr>
            <w:tcW w:w="9042" w:type="dxa"/>
            <w:gridSpan w:val="5"/>
            <w:tcBorders>
              <w:top w:val="nil"/>
              <w:left w:val="nil"/>
              <w:bottom w:val="nil"/>
              <w:right w:val="nil"/>
            </w:tcBorders>
            <w:shd w:val="clear" w:color="auto" w:fill="auto"/>
            <w:hideMark/>
          </w:tcPr>
          <w:p w:rsidR="0021634C" w:rsidRPr="0021634C" w:rsidRDefault="0021634C" w:rsidP="0021634C">
            <w:pPr>
              <w:jc w:val="center"/>
              <w:rPr>
                <w:b/>
                <w:bCs/>
                <w:sz w:val="28"/>
                <w:szCs w:val="28"/>
              </w:rPr>
            </w:pPr>
            <w:r w:rsidRPr="0021634C">
              <w:rPr>
                <w:b/>
                <w:bCs/>
                <w:sz w:val="28"/>
                <w:szCs w:val="28"/>
              </w:rPr>
              <w:t xml:space="preserve">Поступления доходов  в бюджет  </w:t>
            </w:r>
            <w:r w:rsidRPr="0021634C">
              <w:rPr>
                <w:b/>
                <w:bCs/>
                <w:sz w:val="28"/>
                <w:szCs w:val="28"/>
              </w:rPr>
              <w:br/>
              <w:t>Белогорского сельского поселения Камышинского муниципального района Волгоградской области в 2022 году</w:t>
            </w:r>
          </w:p>
        </w:tc>
      </w:tr>
      <w:tr w:rsidR="0021634C" w:rsidRPr="0021634C" w:rsidTr="0021634C">
        <w:trPr>
          <w:trHeight w:val="300"/>
        </w:trPr>
        <w:tc>
          <w:tcPr>
            <w:tcW w:w="249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rPr>
            </w:pPr>
          </w:p>
        </w:tc>
        <w:tc>
          <w:tcPr>
            <w:tcW w:w="274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rPr>
            </w:pPr>
          </w:p>
        </w:tc>
        <w:tc>
          <w:tcPr>
            <w:tcW w:w="3812" w:type="dxa"/>
            <w:gridSpan w:val="3"/>
            <w:tcBorders>
              <w:top w:val="nil"/>
              <w:left w:val="nil"/>
              <w:bottom w:val="single" w:sz="4" w:space="0" w:color="auto"/>
              <w:right w:val="nil"/>
            </w:tcBorders>
            <w:shd w:val="clear" w:color="auto" w:fill="auto"/>
            <w:noWrap/>
            <w:vAlign w:val="bottom"/>
            <w:hideMark/>
          </w:tcPr>
          <w:p w:rsidR="0021634C" w:rsidRPr="0021634C" w:rsidRDefault="0021634C" w:rsidP="0021634C">
            <w:pPr>
              <w:jc w:val="right"/>
              <w:rPr>
                <w:sz w:val="20"/>
                <w:szCs w:val="20"/>
              </w:rPr>
            </w:pPr>
            <w:r w:rsidRPr="0021634C">
              <w:rPr>
                <w:sz w:val="20"/>
                <w:szCs w:val="20"/>
              </w:rPr>
              <w:t>тыс. руб.</w:t>
            </w:r>
          </w:p>
        </w:tc>
      </w:tr>
      <w:tr w:rsidR="0021634C" w:rsidRPr="0021634C" w:rsidTr="0021634C">
        <w:trPr>
          <w:trHeight w:val="840"/>
        </w:trPr>
        <w:tc>
          <w:tcPr>
            <w:tcW w:w="2490" w:type="dxa"/>
            <w:tcBorders>
              <w:top w:val="single" w:sz="4" w:space="0" w:color="auto"/>
              <w:left w:val="single" w:sz="4" w:space="0" w:color="auto"/>
              <w:bottom w:val="nil"/>
              <w:right w:val="single" w:sz="4" w:space="0" w:color="auto"/>
            </w:tcBorders>
            <w:shd w:val="clear" w:color="auto" w:fill="auto"/>
            <w:hideMark/>
          </w:tcPr>
          <w:p w:rsidR="0021634C" w:rsidRPr="0021634C" w:rsidRDefault="0021634C" w:rsidP="0021634C">
            <w:pPr>
              <w:jc w:val="center"/>
              <w:rPr>
                <w:b/>
                <w:bCs/>
              </w:rPr>
            </w:pPr>
            <w:r w:rsidRPr="0021634C">
              <w:rPr>
                <w:b/>
                <w:bCs/>
              </w:rPr>
              <w:t>КБК</w:t>
            </w:r>
          </w:p>
        </w:tc>
        <w:tc>
          <w:tcPr>
            <w:tcW w:w="2740" w:type="dxa"/>
            <w:tcBorders>
              <w:top w:val="single" w:sz="4" w:space="0" w:color="auto"/>
              <w:left w:val="nil"/>
              <w:bottom w:val="nil"/>
              <w:right w:val="single" w:sz="4" w:space="0" w:color="auto"/>
            </w:tcBorders>
            <w:shd w:val="clear" w:color="auto" w:fill="auto"/>
            <w:hideMark/>
          </w:tcPr>
          <w:p w:rsidR="0021634C" w:rsidRPr="0021634C" w:rsidRDefault="0021634C" w:rsidP="0021634C">
            <w:pPr>
              <w:jc w:val="center"/>
              <w:rPr>
                <w:b/>
                <w:bCs/>
              </w:rPr>
            </w:pPr>
            <w:r w:rsidRPr="0021634C">
              <w:rPr>
                <w:b/>
                <w:bCs/>
              </w:rPr>
              <w:t xml:space="preserve">Наименование доходов  </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b/>
                <w:bCs/>
                <w:sz w:val="16"/>
                <w:szCs w:val="16"/>
              </w:rPr>
            </w:pPr>
            <w:r w:rsidRPr="0021634C">
              <w:rPr>
                <w:b/>
                <w:bCs/>
                <w:sz w:val="16"/>
                <w:szCs w:val="16"/>
              </w:rPr>
              <w:t xml:space="preserve">Сумма, утвержденная решением о бюджете </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b/>
                <w:bCs/>
                <w:sz w:val="16"/>
                <w:szCs w:val="16"/>
              </w:rPr>
            </w:pPr>
            <w:r w:rsidRPr="0021634C">
              <w:rPr>
                <w:b/>
                <w:bCs/>
                <w:sz w:val="16"/>
                <w:szCs w:val="16"/>
              </w:rPr>
              <w:t xml:space="preserve">Изменение </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b/>
                <w:bCs/>
                <w:sz w:val="16"/>
                <w:szCs w:val="16"/>
              </w:rPr>
            </w:pPr>
            <w:r w:rsidRPr="0021634C">
              <w:rPr>
                <w:b/>
                <w:bCs/>
                <w:sz w:val="16"/>
                <w:szCs w:val="16"/>
              </w:rPr>
              <w:t>Сумма с учетом изменений</w:t>
            </w:r>
          </w:p>
        </w:tc>
      </w:tr>
      <w:tr w:rsidR="0021634C" w:rsidRPr="0021634C" w:rsidTr="0021634C">
        <w:trPr>
          <w:trHeight w:val="375"/>
        </w:trPr>
        <w:tc>
          <w:tcPr>
            <w:tcW w:w="2490" w:type="dxa"/>
            <w:tcBorders>
              <w:top w:val="single" w:sz="4" w:space="0" w:color="auto"/>
              <w:left w:val="single" w:sz="4" w:space="0" w:color="auto"/>
              <w:bottom w:val="single" w:sz="4" w:space="0" w:color="auto"/>
              <w:right w:val="nil"/>
            </w:tcBorders>
            <w:shd w:val="clear" w:color="auto" w:fill="auto"/>
            <w:hideMark/>
          </w:tcPr>
          <w:p w:rsidR="0021634C" w:rsidRPr="0021634C" w:rsidRDefault="0021634C" w:rsidP="0021634C">
            <w:pPr>
              <w:jc w:val="center"/>
              <w:rPr>
                <w:b/>
                <w:bCs/>
              </w:rPr>
            </w:pPr>
            <w:r w:rsidRPr="0021634C">
              <w:rPr>
                <w:b/>
                <w:bCs/>
              </w:rPr>
              <w:t> </w:t>
            </w:r>
          </w:p>
        </w:tc>
        <w:tc>
          <w:tcPr>
            <w:tcW w:w="2740" w:type="dxa"/>
            <w:tcBorders>
              <w:top w:val="single" w:sz="4" w:space="0" w:color="auto"/>
              <w:left w:val="single" w:sz="4" w:space="0" w:color="auto"/>
              <w:bottom w:val="single" w:sz="4" w:space="0" w:color="auto"/>
              <w:right w:val="nil"/>
            </w:tcBorders>
            <w:shd w:val="clear" w:color="auto" w:fill="auto"/>
            <w:hideMark/>
          </w:tcPr>
          <w:p w:rsidR="0021634C" w:rsidRPr="0021634C" w:rsidRDefault="0021634C" w:rsidP="0021634C">
            <w:pPr>
              <w:jc w:val="center"/>
              <w:rPr>
                <w:b/>
                <w:bCs/>
              </w:rPr>
            </w:pPr>
            <w:r w:rsidRPr="0021634C">
              <w:rPr>
                <w:b/>
                <w:bCs/>
              </w:rPr>
              <w:t>Доходы</w:t>
            </w:r>
          </w:p>
        </w:tc>
        <w:tc>
          <w:tcPr>
            <w:tcW w:w="1389" w:type="dxa"/>
            <w:tcBorders>
              <w:top w:val="nil"/>
              <w:left w:val="nil"/>
              <w:bottom w:val="single" w:sz="4" w:space="0" w:color="auto"/>
              <w:right w:val="nil"/>
            </w:tcBorders>
            <w:shd w:val="clear" w:color="auto" w:fill="auto"/>
            <w:hideMark/>
          </w:tcPr>
          <w:p w:rsidR="0021634C" w:rsidRPr="0021634C" w:rsidRDefault="0021634C" w:rsidP="0021634C">
            <w:pPr>
              <w:jc w:val="center"/>
              <w:rPr>
                <w:b/>
                <w:bCs/>
                <w:sz w:val="28"/>
                <w:szCs w:val="28"/>
              </w:rPr>
            </w:pPr>
            <w:r w:rsidRPr="0021634C">
              <w:rPr>
                <w:b/>
                <w:bCs/>
                <w:sz w:val="28"/>
                <w:szCs w:val="28"/>
              </w:rPr>
              <w:t> </w:t>
            </w:r>
          </w:p>
        </w:tc>
        <w:tc>
          <w:tcPr>
            <w:tcW w:w="1225" w:type="dxa"/>
            <w:tcBorders>
              <w:top w:val="nil"/>
              <w:left w:val="nil"/>
              <w:bottom w:val="single" w:sz="4" w:space="0" w:color="auto"/>
              <w:right w:val="nil"/>
            </w:tcBorders>
            <w:shd w:val="clear" w:color="auto" w:fill="auto"/>
            <w:hideMark/>
          </w:tcPr>
          <w:p w:rsidR="0021634C" w:rsidRPr="0021634C" w:rsidRDefault="0021634C" w:rsidP="0021634C">
            <w:pPr>
              <w:jc w:val="center"/>
              <w:rPr>
                <w:b/>
                <w:bCs/>
                <w:sz w:val="28"/>
                <w:szCs w:val="28"/>
              </w:rPr>
            </w:pPr>
            <w:r w:rsidRPr="0021634C">
              <w:rPr>
                <w:b/>
                <w:bCs/>
                <w:sz w:val="28"/>
                <w:szCs w:val="28"/>
              </w:rPr>
              <w:t> </w:t>
            </w:r>
          </w:p>
        </w:tc>
        <w:tc>
          <w:tcPr>
            <w:tcW w:w="1198" w:type="dxa"/>
            <w:tcBorders>
              <w:top w:val="nil"/>
              <w:left w:val="nil"/>
              <w:bottom w:val="single" w:sz="4" w:space="0" w:color="auto"/>
              <w:right w:val="nil"/>
            </w:tcBorders>
            <w:shd w:val="clear" w:color="auto" w:fill="auto"/>
            <w:hideMark/>
          </w:tcPr>
          <w:p w:rsidR="0021634C" w:rsidRPr="0021634C" w:rsidRDefault="0021634C" w:rsidP="0021634C">
            <w:pPr>
              <w:jc w:val="center"/>
              <w:rPr>
                <w:b/>
                <w:bCs/>
                <w:sz w:val="28"/>
                <w:szCs w:val="28"/>
              </w:rPr>
            </w:pPr>
            <w:r w:rsidRPr="0021634C">
              <w:rPr>
                <w:b/>
                <w:bCs/>
                <w:sz w:val="28"/>
                <w:szCs w:val="28"/>
              </w:rPr>
              <w:t> </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rPr>
            </w:pPr>
            <w:r w:rsidRPr="0021634C">
              <w:rPr>
                <w:b/>
                <w:bCs/>
              </w:rPr>
              <w:t>00010100000000000000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b/>
                <w:bCs/>
              </w:rPr>
            </w:pPr>
            <w:r w:rsidRPr="0021634C">
              <w:rPr>
                <w:b/>
                <w:bCs/>
              </w:rPr>
              <w:t>Налоги на прибыль, доходы</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733,500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-94,600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638,900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pPr>
            <w:r w:rsidRPr="0021634C">
              <w:t>00010102000010000110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pPr>
            <w:r w:rsidRPr="0021634C">
              <w:t>Налог на доходы физических лиц</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733,500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-94,600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638,900</w:t>
            </w:r>
          </w:p>
        </w:tc>
      </w:tr>
      <w:tr w:rsidR="0021634C" w:rsidRPr="0021634C" w:rsidTr="0021634C">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b/>
                <w:bCs/>
              </w:rPr>
            </w:pPr>
            <w:r w:rsidRPr="0021634C">
              <w:rPr>
                <w:b/>
                <w:bCs/>
              </w:rPr>
              <w:t>00010300000000000000</w:t>
            </w:r>
          </w:p>
        </w:tc>
        <w:tc>
          <w:tcPr>
            <w:tcW w:w="2740" w:type="dxa"/>
            <w:tcBorders>
              <w:top w:val="nil"/>
              <w:left w:val="nil"/>
              <w:bottom w:val="nil"/>
              <w:right w:val="nil"/>
            </w:tcBorders>
            <w:shd w:val="clear" w:color="auto" w:fill="auto"/>
            <w:vAlign w:val="bottom"/>
            <w:hideMark/>
          </w:tcPr>
          <w:p w:rsidR="0021634C" w:rsidRPr="0021634C" w:rsidRDefault="0021634C" w:rsidP="0021634C">
            <w:pPr>
              <w:rPr>
                <w:b/>
                <w:bCs/>
              </w:rPr>
            </w:pPr>
            <w:r w:rsidRPr="0021634C">
              <w:rPr>
                <w:b/>
                <w:bCs/>
              </w:rPr>
              <w:t>Налоги на товары (работы</w:t>
            </w:r>
            <w:proofErr w:type="gramStart"/>
            <w:r w:rsidRPr="0021634C">
              <w:rPr>
                <w:b/>
                <w:bCs/>
              </w:rPr>
              <w:t xml:space="preserve"> ,</w:t>
            </w:r>
            <w:proofErr w:type="gramEnd"/>
            <w:r w:rsidRPr="0021634C">
              <w:rPr>
                <w:b/>
                <w:bCs/>
              </w:rPr>
              <w:t xml:space="preserve"> услуги), реализуемые на территории Российской Федерации</w:t>
            </w:r>
          </w:p>
        </w:tc>
        <w:tc>
          <w:tcPr>
            <w:tcW w:w="1389"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713,460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717,050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1 430,510</w:t>
            </w:r>
          </w:p>
        </w:tc>
      </w:tr>
      <w:tr w:rsidR="0021634C" w:rsidRPr="0021634C" w:rsidTr="0021634C">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t>00010302000010000110</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21634C" w:rsidRPr="0021634C" w:rsidRDefault="0021634C" w:rsidP="0021634C">
            <w:r w:rsidRPr="0021634C">
              <w:t>Акцизы по подакцизным товарам (продукции), производимым на территории Российской Федерации</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713,460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717,050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1 430,510</w:t>
            </w:r>
          </w:p>
        </w:tc>
      </w:tr>
      <w:tr w:rsidR="0021634C" w:rsidRPr="0021634C" w:rsidTr="0021634C">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t>00010302230010000110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color w:val="000000"/>
              </w:rPr>
            </w:pPr>
            <w:r w:rsidRPr="0021634C">
              <w:rPr>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21634C">
              <w:rPr>
                <w:color w:val="000000"/>
              </w:rPr>
              <w:lastRenderedPageBreak/>
              <w:t>дифференцированных нормативов отчислений в местные бюджеты</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lastRenderedPageBreak/>
              <w:t>327,990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318,790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646,780</w:t>
            </w:r>
          </w:p>
        </w:tc>
      </w:tr>
      <w:tr w:rsidR="0021634C" w:rsidRPr="0021634C" w:rsidTr="0021634C">
        <w:trPr>
          <w:trHeight w:val="225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i/>
                <w:iCs/>
              </w:rPr>
            </w:pPr>
            <w:r w:rsidRPr="0021634C">
              <w:rPr>
                <w:i/>
                <w:iCs/>
              </w:rPr>
              <w:lastRenderedPageBreak/>
              <w:t>00010302231010000110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i/>
                <w:iCs/>
                <w:color w:val="000000"/>
              </w:rPr>
            </w:pPr>
            <w:r w:rsidRPr="0021634C">
              <w:rPr>
                <w:i/>
                <w:iCs/>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i/>
                <w:iCs/>
                <w:sz w:val="28"/>
                <w:szCs w:val="28"/>
              </w:rPr>
            </w:pPr>
            <w:r w:rsidRPr="0021634C">
              <w:rPr>
                <w:i/>
                <w:iCs/>
                <w:sz w:val="28"/>
                <w:szCs w:val="28"/>
              </w:rPr>
              <w:t>327,990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318,790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i/>
                <w:iCs/>
                <w:sz w:val="28"/>
                <w:szCs w:val="28"/>
              </w:rPr>
            </w:pPr>
            <w:r w:rsidRPr="0021634C">
              <w:rPr>
                <w:i/>
                <w:iCs/>
                <w:sz w:val="28"/>
                <w:szCs w:val="28"/>
              </w:rPr>
              <w:t>646,780</w:t>
            </w:r>
          </w:p>
        </w:tc>
      </w:tr>
      <w:tr w:rsidR="0021634C" w:rsidRPr="0021634C" w:rsidTr="0021634C">
        <w:trPr>
          <w:trHeight w:val="189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t>00010302240010000110</w:t>
            </w:r>
          </w:p>
        </w:tc>
        <w:tc>
          <w:tcPr>
            <w:tcW w:w="274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color w:val="000000"/>
              </w:rPr>
            </w:pPr>
            <w:r w:rsidRPr="0021634C">
              <w:rPr>
                <w:color w:val="000000"/>
              </w:rPr>
              <w:t>Доходы от уплаты акцизов на моторные масла для дизельных и (или) карбюраторных (</w:t>
            </w:r>
            <w:proofErr w:type="spellStart"/>
            <w:r w:rsidRPr="0021634C">
              <w:rPr>
                <w:color w:val="000000"/>
              </w:rPr>
              <w:t>инжекторных</w:t>
            </w:r>
            <w:proofErr w:type="spellEnd"/>
            <w:r w:rsidRPr="0021634C">
              <w:rPr>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1,850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1,730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3,580</w:t>
            </w:r>
          </w:p>
        </w:tc>
      </w:tr>
      <w:tr w:rsidR="0021634C" w:rsidRPr="0021634C" w:rsidTr="0021634C">
        <w:trPr>
          <w:trHeight w:val="283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i/>
                <w:iCs/>
              </w:rPr>
            </w:pPr>
            <w:r w:rsidRPr="0021634C">
              <w:rPr>
                <w:i/>
                <w:iCs/>
              </w:rPr>
              <w:t>00010302241010000110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i/>
                <w:iCs/>
                <w:color w:val="000000"/>
              </w:rPr>
            </w:pPr>
            <w:r w:rsidRPr="0021634C">
              <w:rPr>
                <w:i/>
                <w:iCs/>
                <w:color w:val="000000"/>
              </w:rPr>
              <w:t>Доходы от уплаты акцизов на моторные масла для дизельных и (или) карбюраторных (</w:t>
            </w:r>
            <w:proofErr w:type="spellStart"/>
            <w:r w:rsidRPr="0021634C">
              <w:rPr>
                <w:i/>
                <w:iCs/>
                <w:color w:val="000000"/>
              </w:rPr>
              <w:t>инжекторных</w:t>
            </w:r>
            <w:proofErr w:type="spellEnd"/>
            <w:r w:rsidRPr="0021634C">
              <w:rPr>
                <w:i/>
                <w:iCs/>
                <w:color w:val="000000"/>
              </w:rPr>
              <w:t xml:space="preserve">) двигателей, подлежащие распределению между бюджетами субъектов Российской Федерации и местными </w:t>
            </w:r>
            <w:r w:rsidRPr="0021634C">
              <w:rPr>
                <w:i/>
                <w:iCs/>
                <w:color w:val="000000"/>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i/>
                <w:iCs/>
                <w:sz w:val="28"/>
                <w:szCs w:val="28"/>
              </w:rPr>
            </w:pPr>
            <w:r w:rsidRPr="0021634C">
              <w:rPr>
                <w:i/>
                <w:iCs/>
                <w:sz w:val="28"/>
                <w:szCs w:val="28"/>
              </w:rPr>
              <w:lastRenderedPageBreak/>
              <w:t>1,850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1,730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i/>
                <w:iCs/>
                <w:sz w:val="28"/>
                <w:szCs w:val="28"/>
              </w:rPr>
            </w:pPr>
            <w:r w:rsidRPr="0021634C">
              <w:rPr>
                <w:i/>
                <w:iCs/>
                <w:sz w:val="28"/>
                <w:szCs w:val="28"/>
              </w:rPr>
              <w:t>3,580</w:t>
            </w:r>
          </w:p>
        </w:tc>
      </w:tr>
      <w:tr w:rsidR="0021634C" w:rsidRPr="0021634C" w:rsidTr="0021634C">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lastRenderedPageBreak/>
              <w:t>00010302250010000110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color w:val="000000"/>
              </w:rPr>
            </w:pPr>
            <w:r w:rsidRPr="0021634C">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430,340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430,910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861,250</w:t>
            </w:r>
          </w:p>
        </w:tc>
      </w:tr>
      <w:tr w:rsidR="0021634C" w:rsidRPr="0021634C" w:rsidTr="0021634C">
        <w:trPr>
          <w:trHeight w:val="252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i/>
                <w:iCs/>
              </w:rPr>
            </w:pPr>
            <w:r w:rsidRPr="0021634C">
              <w:rPr>
                <w:i/>
                <w:iCs/>
              </w:rPr>
              <w:t>00010302251010000110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i/>
                <w:iCs/>
                <w:color w:val="000000"/>
              </w:rPr>
            </w:pPr>
            <w:r w:rsidRPr="0021634C">
              <w:rPr>
                <w:i/>
                <w:iCs/>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i/>
                <w:iCs/>
                <w:sz w:val="28"/>
                <w:szCs w:val="28"/>
              </w:rPr>
            </w:pPr>
            <w:r w:rsidRPr="0021634C">
              <w:rPr>
                <w:i/>
                <w:iCs/>
                <w:sz w:val="28"/>
                <w:szCs w:val="28"/>
              </w:rPr>
              <w:t>430,340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430,910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i/>
                <w:iCs/>
                <w:sz w:val="28"/>
                <w:szCs w:val="28"/>
              </w:rPr>
            </w:pPr>
            <w:r w:rsidRPr="0021634C">
              <w:rPr>
                <w:i/>
                <w:iCs/>
                <w:sz w:val="28"/>
                <w:szCs w:val="28"/>
              </w:rPr>
              <w:t>861,250</w:t>
            </w:r>
          </w:p>
        </w:tc>
      </w:tr>
      <w:tr w:rsidR="0021634C" w:rsidRPr="0021634C" w:rsidTr="0021634C">
        <w:trPr>
          <w:trHeight w:val="15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t>00010302260010000110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color w:val="000000"/>
              </w:rPr>
            </w:pPr>
            <w:r w:rsidRPr="0021634C">
              <w:rPr>
                <w:color w:val="000000"/>
              </w:rPr>
              <w:t xml:space="preserve">Доходы от уплаты акцизов на прямогонный бензин, подлежащие распределению между бюджетами субъектов </w:t>
            </w:r>
            <w:r w:rsidRPr="0021634C">
              <w:rPr>
                <w:color w:val="000000"/>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lastRenderedPageBreak/>
              <w:t>-46,720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-34,380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-81,100</w:t>
            </w:r>
          </w:p>
        </w:tc>
      </w:tr>
      <w:tr w:rsidR="0021634C" w:rsidRPr="0021634C" w:rsidTr="0021634C">
        <w:trPr>
          <w:trHeight w:val="252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i/>
                <w:iCs/>
              </w:rPr>
            </w:pPr>
            <w:r w:rsidRPr="0021634C">
              <w:rPr>
                <w:i/>
                <w:iCs/>
              </w:rPr>
              <w:lastRenderedPageBreak/>
              <w:t>000 10302261010000110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i/>
                <w:iCs/>
                <w:color w:val="000000"/>
              </w:rPr>
            </w:pPr>
            <w:r w:rsidRPr="0021634C">
              <w:rPr>
                <w:i/>
                <w:iCs/>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i/>
                <w:iCs/>
                <w:sz w:val="28"/>
                <w:szCs w:val="28"/>
              </w:rPr>
            </w:pPr>
            <w:r w:rsidRPr="0021634C">
              <w:rPr>
                <w:i/>
                <w:iCs/>
                <w:sz w:val="28"/>
                <w:szCs w:val="28"/>
              </w:rPr>
              <w:t>-46,720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-34,380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i/>
                <w:iCs/>
                <w:sz w:val="28"/>
                <w:szCs w:val="28"/>
              </w:rPr>
            </w:pPr>
            <w:r w:rsidRPr="0021634C">
              <w:rPr>
                <w:i/>
                <w:iCs/>
                <w:sz w:val="28"/>
                <w:szCs w:val="28"/>
              </w:rPr>
              <w:t>-81,100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rPr>
            </w:pPr>
            <w:r w:rsidRPr="0021634C">
              <w:rPr>
                <w:b/>
                <w:bCs/>
              </w:rPr>
              <w:t>00010500000000000000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b/>
                <w:bCs/>
              </w:rPr>
            </w:pPr>
            <w:r w:rsidRPr="0021634C">
              <w:rPr>
                <w:b/>
                <w:bCs/>
              </w:rPr>
              <w:t>Налоги на совокупный доход</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182,000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-88,000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94,000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pPr>
            <w:r w:rsidRPr="0021634C">
              <w:t>00010503010010000110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pPr>
            <w:r w:rsidRPr="0021634C">
              <w:t>Единый сельскохозяйственный налог</w:t>
            </w:r>
          </w:p>
        </w:tc>
        <w:tc>
          <w:tcPr>
            <w:tcW w:w="1389" w:type="dxa"/>
            <w:tcBorders>
              <w:top w:val="nil"/>
              <w:left w:val="nil"/>
              <w:bottom w:val="nil"/>
              <w:right w:val="single" w:sz="4" w:space="0" w:color="auto"/>
            </w:tcBorders>
            <w:shd w:val="clear" w:color="auto" w:fill="auto"/>
            <w:vAlign w:val="center"/>
            <w:hideMark/>
          </w:tcPr>
          <w:p w:rsidR="0021634C" w:rsidRPr="0021634C" w:rsidRDefault="0021634C" w:rsidP="0021634C">
            <w:pPr>
              <w:jc w:val="right"/>
              <w:rPr>
                <w:sz w:val="28"/>
                <w:szCs w:val="28"/>
              </w:rPr>
            </w:pPr>
            <w:r w:rsidRPr="0021634C">
              <w:rPr>
                <w:sz w:val="28"/>
                <w:szCs w:val="28"/>
              </w:rPr>
              <w:t>182,000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-88,000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94,000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rPr>
            </w:pPr>
            <w:r w:rsidRPr="0021634C">
              <w:rPr>
                <w:b/>
                <w:bCs/>
              </w:rPr>
              <w:t>00010600000000000000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b/>
                <w:bCs/>
              </w:rPr>
            </w:pPr>
            <w:r w:rsidRPr="0021634C">
              <w:rPr>
                <w:b/>
                <w:bCs/>
              </w:rPr>
              <w:t>Налоги на имущество</w:t>
            </w:r>
          </w:p>
        </w:tc>
        <w:tc>
          <w:tcPr>
            <w:tcW w:w="1389" w:type="dxa"/>
            <w:tcBorders>
              <w:top w:val="single" w:sz="4" w:space="0" w:color="auto"/>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1 335,400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-310,400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1 025,000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pPr>
            <w:r w:rsidRPr="0021634C">
              <w:t>00010601000000000110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pPr>
            <w:r w:rsidRPr="0021634C">
              <w:t>Налог на имущество физических лиц</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61,000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-33,000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28,000</w:t>
            </w:r>
          </w:p>
        </w:tc>
      </w:tr>
      <w:tr w:rsidR="0021634C" w:rsidRPr="0021634C" w:rsidTr="0021634C">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t>00010601030100000110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pPr>
            <w:r w:rsidRPr="0021634C">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61,000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-33,000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28,000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pPr>
            <w:r w:rsidRPr="0021634C">
              <w:t>00010606000000000110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pPr>
            <w:r w:rsidRPr="0021634C">
              <w:t>Земельный налог</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1 274,400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-277,400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997,000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rPr>
            </w:pPr>
            <w:r w:rsidRPr="0021634C">
              <w:rPr>
                <w:b/>
                <w:bCs/>
              </w:rPr>
              <w:t>00010800000000000000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b/>
                <w:bCs/>
              </w:rPr>
            </w:pPr>
            <w:r w:rsidRPr="0021634C">
              <w:rPr>
                <w:b/>
                <w:bCs/>
              </w:rPr>
              <w:t>Государственная пошлина</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0,300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0,000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0,300</w:t>
            </w:r>
          </w:p>
        </w:tc>
      </w:tr>
      <w:tr w:rsidR="0021634C" w:rsidRPr="0021634C" w:rsidTr="0021634C">
        <w:trPr>
          <w:trHeight w:val="1575"/>
        </w:trPr>
        <w:tc>
          <w:tcPr>
            <w:tcW w:w="2490" w:type="dxa"/>
            <w:tcBorders>
              <w:top w:val="nil"/>
              <w:left w:val="single" w:sz="4" w:space="0" w:color="auto"/>
              <w:bottom w:val="single" w:sz="4" w:space="0" w:color="auto"/>
              <w:right w:val="single" w:sz="4" w:space="0" w:color="auto"/>
            </w:tcBorders>
            <w:shd w:val="clear" w:color="000000" w:fill="FFFFFF"/>
            <w:noWrap/>
            <w:vAlign w:val="center"/>
            <w:hideMark/>
          </w:tcPr>
          <w:p w:rsidR="0021634C" w:rsidRPr="0021634C" w:rsidRDefault="0021634C" w:rsidP="0021634C">
            <w:pPr>
              <w:jc w:val="center"/>
            </w:pPr>
            <w:r w:rsidRPr="0021634C">
              <w:lastRenderedPageBreak/>
              <w:t>00010804020010000110</w:t>
            </w:r>
          </w:p>
        </w:tc>
        <w:tc>
          <w:tcPr>
            <w:tcW w:w="2740" w:type="dxa"/>
            <w:tcBorders>
              <w:top w:val="nil"/>
              <w:left w:val="nil"/>
              <w:bottom w:val="single" w:sz="4" w:space="0" w:color="auto"/>
              <w:right w:val="single" w:sz="4" w:space="0" w:color="auto"/>
            </w:tcBorders>
            <w:shd w:val="clear" w:color="000000" w:fill="FFFFFF"/>
            <w:vAlign w:val="center"/>
            <w:hideMark/>
          </w:tcPr>
          <w:p w:rsidR="0021634C" w:rsidRPr="0021634C" w:rsidRDefault="0021634C" w:rsidP="0021634C">
            <w:pPr>
              <w:jc w:val="both"/>
            </w:pPr>
            <w:r w:rsidRPr="0021634C">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9" w:type="dxa"/>
            <w:tcBorders>
              <w:top w:val="nil"/>
              <w:left w:val="nil"/>
              <w:bottom w:val="single" w:sz="4" w:space="0" w:color="auto"/>
              <w:right w:val="single" w:sz="4" w:space="0" w:color="auto"/>
            </w:tcBorders>
            <w:shd w:val="clear" w:color="000000" w:fill="FFFFFF"/>
            <w:hideMark/>
          </w:tcPr>
          <w:p w:rsidR="0021634C" w:rsidRPr="0021634C" w:rsidRDefault="0021634C" w:rsidP="0021634C">
            <w:pPr>
              <w:jc w:val="right"/>
              <w:rPr>
                <w:sz w:val="28"/>
                <w:szCs w:val="28"/>
              </w:rPr>
            </w:pPr>
            <w:r w:rsidRPr="0021634C">
              <w:rPr>
                <w:sz w:val="28"/>
                <w:szCs w:val="28"/>
              </w:rPr>
              <w:t>0,300</w:t>
            </w:r>
          </w:p>
        </w:tc>
        <w:tc>
          <w:tcPr>
            <w:tcW w:w="1225" w:type="dxa"/>
            <w:tcBorders>
              <w:top w:val="nil"/>
              <w:left w:val="nil"/>
              <w:bottom w:val="single" w:sz="4" w:space="0" w:color="auto"/>
              <w:right w:val="single" w:sz="4" w:space="0" w:color="auto"/>
            </w:tcBorders>
            <w:shd w:val="clear" w:color="000000" w:fill="FFFFFF"/>
            <w:hideMark/>
          </w:tcPr>
          <w:p w:rsidR="0021634C" w:rsidRPr="0021634C" w:rsidRDefault="0021634C" w:rsidP="0021634C">
            <w:pPr>
              <w:jc w:val="right"/>
              <w:rPr>
                <w:sz w:val="28"/>
                <w:szCs w:val="28"/>
              </w:rPr>
            </w:pPr>
            <w:r w:rsidRPr="0021634C">
              <w:rPr>
                <w:sz w:val="28"/>
                <w:szCs w:val="28"/>
              </w:rPr>
              <w:t>0,000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0,300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pPr>
            <w:r w:rsidRPr="0021634C">
              <w:t> </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b/>
                <w:bCs/>
              </w:rPr>
            </w:pPr>
            <w:r w:rsidRPr="0021634C">
              <w:rPr>
                <w:b/>
                <w:bCs/>
              </w:rPr>
              <w:t>ИТОГО ДОХОДОВ</w:t>
            </w:r>
          </w:p>
        </w:tc>
        <w:tc>
          <w:tcPr>
            <w:tcW w:w="138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2 964,660</w:t>
            </w:r>
          </w:p>
        </w:tc>
        <w:tc>
          <w:tcPr>
            <w:tcW w:w="1225"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224,050</w:t>
            </w:r>
          </w:p>
        </w:tc>
        <w:tc>
          <w:tcPr>
            <w:tcW w:w="119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3 188,710</w:t>
            </w:r>
          </w:p>
        </w:tc>
      </w:tr>
      <w:tr w:rsidR="0021634C" w:rsidRPr="0021634C" w:rsidTr="0021634C">
        <w:trPr>
          <w:trHeight w:val="420"/>
        </w:trPr>
        <w:tc>
          <w:tcPr>
            <w:tcW w:w="2490"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rPr>
            </w:pPr>
            <w:r w:rsidRPr="0021634C">
              <w:rPr>
                <w:b/>
                <w:bCs/>
              </w:rPr>
              <w:t>00020000000000000000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b/>
                <w:bCs/>
              </w:rPr>
            </w:pPr>
            <w:r w:rsidRPr="0021634C">
              <w:rPr>
                <w:b/>
                <w:bCs/>
              </w:rPr>
              <w:t>Безвозмездные поступления</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2 752,500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193,200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2 945,700</w:t>
            </w:r>
          </w:p>
        </w:tc>
      </w:tr>
      <w:tr w:rsidR="0021634C" w:rsidRPr="0021634C" w:rsidTr="0021634C">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t>00020200000000000000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pPr>
            <w:r w:rsidRPr="0021634C">
              <w:t>Безвозмездные поступления от других бюджетов бюджетной системы Российской Федерации</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2 752,500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193,200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2 945,700</w:t>
            </w:r>
          </w:p>
        </w:tc>
      </w:tr>
      <w:tr w:rsidR="0021634C" w:rsidRPr="0021634C" w:rsidTr="0021634C">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b/>
                <w:bCs/>
              </w:rPr>
            </w:pPr>
            <w:r w:rsidRPr="0021634C">
              <w:rPr>
                <w:b/>
                <w:bCs/>
              </w:rPr>
              <w:t>00020210000000000150</w:t>
            </w:r>
          </w:p>
        </w:tc>
        <w:tc>
          <w:tcPr>
            <w:tcW w:w="2740"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both"/>
              <w:rPr>
                <w:b/>
                <w:bCs/>
              </w:rPr>
            </w:pPr>
            <w:r w:rsidRPr="0021634C">
              <w:rPr>
                <w:b/>
                <w:bCs/>
              </w:rPr>
              <w:t>Дотации бюджетам бюджетной системы Российской Федерации</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1 087,000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26,000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sz w:val="28"/>
                <w:szCs w:val="28"/>
              </w:rPr>
            </w:pPr>
            <w:r w:rsidRPr="0021634C">
              <w:rPr>
                <w:b/>
                <w:bCs/>
                <w:sz w:val="28"/>
                <w:szCs w:val="28"/>
              </w:rPr>
              <w:t>1 113,000</w:t>
            </w:r>
          </w:p>
        </w:tc>
      </w:tr>
      <w:tr w:rsidR="0021634C" w:rsidRPr="0021634C" w:rsidTr="0021634C">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t>00020215001100000150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pPr>
            <w:r w:rsidRPr="0021634C">
              <w:t>Дотации бюджетам сельских поселений на выравнивание бюджетной обеспеченности из бюджета субъекта Российской Федерации</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1 087,000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26,000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1 113,000</w:t>
            </w:r>
          </w:p>
        </w:tc>
      </w:tr>
      <w:tr w:rsidR="0021634C" w:rsidRPr="0021634C" w:rsidTr="0021634C">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b/>
                <w:bCs/>
              </w:rPr>
            </w:pPr>
            <w:r w:rsidRPr="0021634C">
              <w:rPr>
                <w:b/>
                <w:bCs/>
              </w:rPr>
              <w:t>00020203000000000150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b/>
                <w:bCs/>
              </w:rPr>
            </w:pPr>
            <w:r w:rsidRPr="0021634C">
              <w:rPr>
                <w:b/>
                <w:bCs/>
              </w:rPr>
              <w:t>Субвенции бюджетам бюджетной системы Российской Федерации</w:t>
            </w:r>
          </w:p>
        </w:tc>
        <w:tc>
          <w:tcPr>
            <w:tcW w:w="1389"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b/>
                <w:bCs/>
                <w:sz w:val="28"/>
                <w:szCs w:val="28"/>
              </w:rPr>
            </w:pPr>
            <w:r w:rsidRPr="0021634C">
              <w:rPr>
                <w:b/>
                <w:bCs/>
                <w:sz w:val="28"/>
                <w:szCs w:val="28"/>
              </w:rPr>
              <w:t>60,500</w:t>
            </w:r>
          </w:p>
        </w:tc>
        <w:tc>
          <w:tcPr>
            <w:tcW w:w="1225"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b/>
                <w:bCs/>
                <w:sz w:val="28"/>
                <w:szCs w:val="28"/>
              </w:rPr>
            </w:pPr>
            <w:r w:rsidRPr="0021634C">
              <w:rPr>
                <w:b/>
                <w:bCs/>
                <w:sz w:val="28"/>
                <w:szCs w:val="28"/>
              </w:rPr>
              <w:t>0,500</w:t>
            </w:r>
          </w:p>
        </w:tc>
        <w:tc>
          <w:tcPr>
            <w:tcW w:w="1198"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b/>
                <w:bCs/>
                <w:sz w:val="28"/>
                <w:szCs w:val="28"/>
              </w:rPr>
            </w:pPr>
            <w:r w:rsidRPr="0021634C">
              <w:rPr>
                <w:b/>
                <w:bCs/>
                <w:sz w:val="28"/>
                <w:szCs w:val="28"/>
              </w:rPr>
              <w:t>61,000</w:t>
            </w:r>
          </w:p>
        </w:tc>
      </w:tr>
      <w:tr w:rsidR="0021634C" w:rsidRPr="0021634C" w:rsidTr="0021634C">
        <w:trPr>
          <w:trHeight w:val="94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b/>
                <w:bCs/>
                <w:i/>
                <w:iCs/>
              </w:rPr>
            </w:pPr>
            <w:r w:rsidRPr="0021634C">
              <w:rPr>
                <w:b/>
                <w:bCs/>
                <w:i/>
                <w:iCs/>
              </w:rPr>
              <w:t>00020230024000000150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b/>
                <w:bCs/>
                <w:i/>
                <w:iCs/>
              </w:rPr>
            </w:pPr>
            <w:r w:rsidRPr="0021634C">
              <w:rPr>
                <w:b/>
                <w:bCs/>
                <w:i/>
                <w:iCs/>
              </w:rPr>
              <w:t>Субвенции местным бюджетам на выполнение передаваемых полномочий субъектов Российской Федерации</w:t>
            </w:r>
          </w:p>
        </w:tc>
        <w:tc>
          <w:tcPr>
            <w:tcW w:w="138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2,600</w:t>
            </w:r>
          </w:p>
        </w:tc>
        <w:tc>
          <w:tcPr>
            <w:tcW w:w="1225"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-0,100</w:t>
            </w:r>
          </w:p>
        </w:tc>
        <w:tc>
          <w:tcPr>
            <w:tcW w:w="119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2,500</w:t>
            </w:r>
          </w:p>
        </w:tc>
      </w:tr>
      <w:tr w:rsidR="0021634C" w:rsidRPr="0021634C" w:rsidTr="0021634C">
        <w:trPr>
          <w:trHeight w:val="99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t>00020230024100000 150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pPr>
            <w:r w:rsidRPr="0021634C">
              <w:t>Субвенции бюджетам сельских поселений на выполнение передаваемых полномочий субъектов Российской Федерации</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2,600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-0,100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2,500</w:t>
            </w:r>
          </w:p>
        </w:tc>
      </w:tr>
      <w:tr w:rsidR="0021634C" w:rsidRPr="0021634C" w:rsidTr="0021634C">
        <w:trPr>
          <w:trHeight w:val="166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lastRenderedPageBreak/>
              <w:t> </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i/>
                <w:iCs/>
              </w:rPr>
            </w:pPr>
            <w:r w:rsidRPr="0021634C">
              <w:rPr>
                <w:i/>
                <w:iCs/>
              </w:rPr>
              <w:t>Субвенция на реализацию Закона "О наделении органов местного самоуправления муниципальных образований государственными полномочиями по организационному обеспечению деятельности территориальных административных комиссий"</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2,600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-0,100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2,500</w:t>
            </w:r>
          </w:p>
        </w:tc>
      </w:tr>
      <w:tr w:rsidR="0021634C" w:rsidRPr="0021634C" w:rsidTr="0021634C">
        <w:trPr>
          <w:trHeight w:val="108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b/>
                <w:bCs/>
                <w:i/>
                <w:iCs/>
              </w:rPr>
            </w:pPr>
            <w:r w:rsidRPr="0021634C">
              <w:rPr>
                <w:b/>
                <w:bCs/>
                <w:i/>
                <w:iCs/>
              </w:rPr>
              <w:t>00020235118000000150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b/>
                <w:bCs/>
                <w:i/>
                <w:iCs/>
              </w:rPr>
            </w:pPr>
            <w:r w:rsidRPr="0021634C">
              <w:rPr>
                <w:b/>
                <w:bCs/>
                <w:i/>
                <w:iCs/>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389"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b/>
                <w:bCs/>
                <w:sz w:val="28"/>
                <w:szCs w:val="28"/>
              </w:rPr>
            </w:pPr>
            <w:r w:rsidRPr="0021634C">
              <w:rPr>
                <w:b/>
                <w:bCs/>
                <w:sz w:val="28"/>
                <w:szCs w:val="28"/>
              </w:rPr>
              <w:t>57,900</w:t>
            </w:r>
          </w:p>
        </w:tc>
        <w:tc>
          <w:tcPr>
            <w:tcW w:w="1225"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b/>
                <w:bCs/>
                <w:sz w:val="28"/>
                <w:szCs w:val="28"/>
              </w:rPr>
            </w:pPr>
            <w:r w:rsidRPr="0021634C">
              <w:rPr>
                <w:b/>
                <w:bCs/>
                <w:sz w:val="28"/>
                <w:szCs w:val="28"/>
              </w:rPr>
              <w:t>0,600</w:t>
            </w:r>
          </w:p>
        </w:tc>
        <w:tc>
          <w:tcPr>
            <w:tcW w:w="1198"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b/>
                <w:bCs/>
                <w:sz w:val="28"/>
                <w:szCs w:val="28"/>
              </w:rPr>
            </w:pPr>
            <w:r w:rsidRPr="0021634C">
              <w:rPr>
                <w:b/>
                <w:bCs/>
                <w:sz w:val="28"/>
                <w:szCs w:val="28"/>
              </w:rPr>
              <w:t>58,500</w:t>
            </w:r>
          </w:p>
        </w:tc>
      </w:tr>
      <w:tr w:rsidR="0021634C" w:rsidRPr="0021634C" w:rsidTr="0021634C">
        <w:trPr>
          <w:trHeight w:val="126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pPr>
            <w:r w:rsidRPr="0021634C">
              <w:t>00020235118100000150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pPr>
            <w:r w:rsidRPr="0021634C">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89"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sz w:val="28"/>
                <w:szCs w:val="28"/>
              </w:rPr>
            </w:pPr>
            <w:r w:rsidRPr="0021634C">
              <w:rPr>
                <w:sz w:val="28"/>
                <w:szCs w:val="28"/>
              </w:rPr>
              <w:t>57,900</w:t>
            </w:r>
          </w:p>
        </w:tc>
        <w:tc>
          <w:tcPr>
            <w:tcW w:w="1225"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sz w:val="28"/>
                <w:szCs w:val="28"/>
              </w:rPr>
            </w:pPr>
            <w:r w:rsidRPr="0021634C">
              <w:rPr>
                <w:sz w:val="28"/>
                <w:szCs w:val="28"/>
              </w:rPr>
              <w:t>0,600</w:t>
            </w:r>
          </w:p>
        </w:tc>
        <w:tc>
          <w:tcPr>
            <w:tcW w:w="1198"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sz w:val="28"/>
                <w:szCs w:val="28"/>
              </w:rPr>
            </w:pPr>
            <w:r w:rsidRPr="0021634C">
              <w:rPr>
                <w:sz w:val="28"/>
                <w:szCs w:val="28"/>
              </w:rPr>
              <w:t>58,500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b/>
                <w:bCs/>
              </w:rPr>
            </w:pPr>
            <w:r w:rsidRPr="0021634C">
              <w:rPr>
                <w:b/>
                <w:bCs/>
              </w:rPr>
              <w:t>00020240000000000150</w:t>
            </w:r>
          </w:p>
        </w:tc>
        <w:tc>
          <w:tcPr>
            <w:tcW w:w="2740"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rPr>
                <w:b/>
                <w:bCs/>
              </w:rPr>
            </w:pPr>
            <w:r w:rsidRPr="0021634C">
              <w:rPr>
                <w:b/>
                <w:bCs/>
              </w:rPr>
              <w:t xml:space="preserve">Иные межбюджетные трансферты </w:t>
            </w:r>
          </w:p>
        </w:tc>
        <w:tc>
          <w:tcPr>
            <w:tcW w:w="138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1 605,000</w:t>
            </w:r>
          </w:p>
        </w:tc>
        <w:tc>
          <w:tcPr>
            <w:tcW w:w="1225"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166,700</w:t>
            </w:r>
          </w:p>
        </w:tc>
        <w:tc>
          <w:tcPr>
            <w:tcW w:w="119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1 771,700</w:t>
            </w:r>
          </w:p>
        </w:tc>
      </w:tr>
      <w:tr w:rsidR="0021634C" w:rsidRPr="0021634C" w:rsidTr="0021634C">
        <w:trPr>
          <w:trHeight w:val="189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b/>
                <w:bCs/>
                <w:i/>
                <w:iCs/>
              </w:rPr>
            </w:pPr>
            <w:r w:rsidRPr="0021634C">
              <w:rPr>
                <w:b/>
                <w:bCs/>
                <w:i/>
                <w:iCs/>
              </w:rPr>
              <w:t>00020240014100000150</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b/>
                <w:bCs/>
                <w:i/>
                <w:iCs/>
              </w:rPr>
            </w:pPr>
            <w:r w:rsidRPr="0021634C">
              <w:rPr>
                <w:b/>
                <w:bCs/>
                <w:i/>
                <w:iC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9"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b/>
                <w:bCs/>
                <w:i/>
                <w:iCs/>
                <w:sz w:val="28"/>
                <w:szCs w:val="28"/>
              </w:rPr>
            </w:pPr>
            <w:r w:rsidRPr="0021634C">
              <w:rPr>
                <w:b/>
                <w:bCs/>
                <w:i/>
                <w:iCs/>
                <w:sz w:val="28"/>
                <w:szCs w:val="28"/>
              </w:rPr>
              <w:t>403,000</w:t>
            </w:r>
          </w:p>
        </w:tc>
        <w:tc>
          <w:tcPr>
            <w:tcW w:w="1225"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b/>
                <w:bCs/>
                <w:i/>
                <w:iCs/>
                <w:sz w:val="28"/>
                <w:szCs w:val="28"/>
              </w:rPr>
            </w:pPr>
            <w:r w:rsidRPr="0021634C">
              <w:rPr>
                <w:b/>
                <w:bCs/>
                <w:i/>
                <w:iCs/>
                <w:sz w:val="28"/>
                <w:szCs w:val="28"/>
              </w:rPr>
              <w:t>0,000</w:t>
            </w:r>
          </w:p>
        </w:tc>
        <w:tc>
          <w:tcPr>
            <w:tcW w:w="1198"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b/>
                <w:bCs/>
                <w:i/>
                <w:iCs/>
                <w:sz w:val="28"/>
                <w:szCs w:val="28"/>
              </w:rPr>
            </w:pPr>
            <w:r w:rsidRPr="0021634C">
              <w:rPr>
                <w:b/>
                <w:bCs/>
                <w:i/>
                <w:iCs/>
                <w:sz w:val="28"/>
                <w:szCs w:val="28"/>
              </w:rPr>
              <w:t>403,000</w:t>
            </w:r>
          </w:p>
        </w:tc>
      </w:tr>
      <w:tr w:rsidR="0021634C" w:rsidRPr="0021634C" w:rsidTr="0021634C">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b/>
                <w:bCs/>
                <w:i/>
                <w:iCs/>
              </w:rPr>
            </w:pPr>
            <w:r w:rsidRPr="0021634C">
              <w:rPr>
                <w:b/>
                <w:bCs/>
                <w:i/>
                <w:iCs/>
              </w:rPr>
              <w:lastRenderedPageBreak/>
              <w:t> </w:t>
            </w:r>
          </w:p>
        </w:tc>
        <w:tc>
          <w:tcPr>
            <w:tcW w:w="2740" w:type="dxa"/>
            <w:tcBorders>
              <w:top w:val="nil"/>
              <w:left w:val="nil"/>
              <w:bottom w:val="single" w:sz="4" w:space="0" w:color="auto"/>
              <w:right w:val="nil"/>
            </w:tcBorders>
            <w:shd w:val="clear" w:color="auto" w:fill="auto"/>
            <w:hideMark/>
          </w:tcPr>
          <w:p w:rsidR="0021634C" w:rsidRPr="0021634C" w:rsidRDefault="0021634C" w:rsidP="0021634C">
            <w:pPr>
              <w:rPr>
                <w:i/>
                <w:iCs/>
              </w:rPr>
            </w:pPr>
            <w:r w:rsidRPr="0021634C">
              <w:rPr>
                <w:i/>
                <w:iCs/>
              </w:rPr>
              <w:t>Межбюджетные трансферты на передаваемые полномочия по  водоснабжению, водоотведению теплоснабжению</w:t>
            </w:r>
          </w:p>
        </w:tc>
        <w:tc>
          <w:tcPr>
            <w:tcW w:w="1389" w:type="dxa"/>
            <w:tcBorders>
              <w:top w:val="nil"/>
              <w:left w:val="single" w:sz="4" w:space="0" w:color="auto"/>
              <w:bottom w:val="single" w:sz="4" w:space="0" w:color="auto"/>
              <w:right w:val="single" w:sz="4" w:space="0" w:color="auto"/>
            </w:tcBorders>
            <w:shd w:val="clear" w:color="auto" w:fill="auto"/>
            <w:vAlign w:val="center"/>
            <w:hideMark/>
          </w:tcPr>
          <w:p w:rsidR="0021634C" w:rsidRPr="0021634C" w:rsidRDefault="0021634C" w:rsidP="0021634C">
            <w:pPr>
              <w:jc w:val="right"/>
              <w:rPr>
                <w:i/>
                <w:iCs/>
                <w:sz w:val="28"/>
                <w:szCs w:val="28"/>
              </w:rPr>
            </w:pPr>
            <w:r w:rsidRPr="0021634C">
              <w:rPr>
                <w:i/>
                <w:iCs/>
                <w:sz w:val="28"/>
                <w:szCs w:val="28"/>
              </w:rPr>
              <w:t>393,000</w:t>
            </w:r>
          </w:p>
        </w:tc>
        <w:tc>
          <w:tcPr>
            <w:tcW w:w="1225"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i/>
                <w:iCs/>
                <w:sz w:val="28"/>
                <w:szCs w:val="28"/>
              </w:rPr>
            </w:pPr>
            <w:r w:rsidRPr="0021634C">
              <w:rPr>
                <w:i/>
                <w:iCs/>
                <w:sz w:val="28"/>
                <w:szCs w:val="28"/>
              </w:rPr>
              <w:t>0,000</w:t>
            </w:r>
          </w:p>
        </w:tc>
        <w:tc>
          <w:tcPr>
            <w:tcW w:w="1198"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i/>
                <w:iCs/>
                <w:sz w:val="28"/>
                <w:szCs w:val="28"/>
              </w:rPr>
            </w:pPr>
            <w:r w:rsidRPr="0021634C">
              <w:rPr>
                <w:i/>
                <w:iCs/>
                <w:sz w:val="28"/>
                <w:szCs w:val="28"/>
              </w:rPr>
              <w:t>393,000</w:t>
            </w:r>
          </w:p>
        </w:tc>
      </w:tr>
      <w:tr w:rsidR="0021634C" w:rsidRPr="0021634C" w:rsidTr="0021634C">
        <w:trPr>
          <w:trHeight w:val="1575"/>
        </w:trPr>
        <w:tc>
          <w:tcPr>
            <w:tcW w:w="2490"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pPr>
            <w:r w:rsidRPr="0021634C">
              <w:t> </w:t>
            </w:r>
          </w:p>
        </w:tc>
        <w:tc>
          <w:tcPr>
            <w:tcW w:w="2740" w:type="dxa"/>
            <w:tcBorders>
              <w:top w:val="nil"/>
              <w:left w:val="nil"/>
              <w:bottom w:val="single" w:sz="4" w:space="0" w:color="auto"/>
              <w:right w:val="nil"/>
            </w:tcBorders>
            <w:shd w:val="clear" w:color="auto" w:fill="auto"/>
            <w:hideMark/>
          </w:tcPr>
          <w:p w:rsidR="0021634C" w:rsidRPr="0021634C" w:rsidRDefault="0021634C" w:rsidP="0021634C">
            <w:pPr>
              <w:rPr>
                <w:i/>
                <w:iCs/>
              </w:rPr>
            </w:pPr>
            <w:r w:rsidRPr="0021634C">
              <w:rPr>
                <w:i/>
                <w:iCs/>
              </w:rPr>
              <w:t>Межбюджетные трансферты - на решение вопросов местного значения в рамках организации исполнения полномочий района по организации ритуальных услуг и содержанию на территории Камышинского муниципального района мест захоронения в границах поселений</w:t>
            </w:r>
          </w:p>
        </w:tc>
        <w:tc>
          <w:tcPr>
            <w:tcW w:w="1389" w:type="dxa"/>
            <w:tcBorders>
              <w:top w:val="nil"/>
              <w:left w:val="single" w:sz="4" w:space="0" w:color="auto"/>
              <w:bottom w:val="single" w:sz="4" w:space="0" w:color="auto"/>
              <w:right w:val="single" w:sz="4" w:space="0" w:color="auto"/>
            </w:tcBorders>
            <w:shd w:val="clear" w:color="auto" w:fill="auto"/>
            <w:vAlign w:val="center"/>
            <w:hideMark/>
          </w:tcPr>
          <w:p w:rsidR="0021634C" w:rsidRPr="0021634C" w:rsidRDefault="0021634C" w:rsidP="0021634C">
            <w:pPr>
              <w:jc w:val="right"/>
              <w:rPr>
                <w:i/>
                <w:iCs/>
                <w:sz w:val="28"/>
                <w:szCs w:val="28"/>
              </w:rPr>
            </w:pPr>
            <w:r w:rsidRPr="0021634C">
              <w:rPr>
                <w:i/>
                <w:iCs/>
                <w:sz w:val="28"/>
                <w:szCs w:val="28"/>
              </w:rPr>
              <w:t>10,000</w:t>
            </w:r>
          </w:p>
        </w:tc>
        <w:tc>
          <w:tcPr>
            <w:tcW w:w="1225"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i/>
                <w:iCs/>
                <w:sz w:val="28"/>
                <w:szCs w:val="28"/>
              </w:rPr>
            </w:pPr>
            <w:r w:rsidRPr="0021634C">
              <w:rPr>
                <w:i/>
                <w:iCs/>
                <w:sz w:val="28"/>
                <w:szCs w:val="28"/>
              </w:rPr>
              <w:t>0,000</w:t>
            </w:r>
          </w:p>
        </w:tc>
        <w:tc>
          <w:tcPr>
            <w:tcW w:w="1198"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i/>
                <w:iCs/>
                <w:sz w:val="28"/>
                <w:szCs w:val="28"/>
              </w:rPr>
            </w:pPr>
            <w:r w:rsidRPr="0021634C">
              <w:rPr>
                <w:i/>
                <w:iCs/>
                <w:sz w:val="28"/>
                <w:szCs w:val="28"/>
              </w:rPr>
              <w:t>10,000</w:t>
            </w:r>
          </w:p>
        </w:tc>
      </w:tr>
      <w:tr w:rsidR="0021634C" w:rsidRPr="0021634C" w:rsidTr="0021634C">
        <w:trPr>
          <w:trHeight w:val="630"/>
        </w:trPr>
        <w:tc>
          <w:tcPr>
            <w:tcW w:w="2490" w:type="dxa"/>
            <w:tcBorders>
              <w:top w:val="nil"/>
              <w:left w:val="single" w:sz="4" w:space="0" w:color="auto"/>
              <w:bottom w:val="single" w:sz="4" w:space="0" w:color="auto"/>
              <w:right w:val="single" w:sz="4" w:space="0" w:color="auto"/>
            </w:tcBorders>
            <w:shd w:val="clear" w:color="auto" w:fill="auto"/>
            <w:noWrap/>
            <w:vAlign w:val="center"/>
            <w:hideMark/>
          </w:tcPr>
          <w:p w:rsidR="0021634C" w:rsidRPr="0021634C" w:rsidRDefault="0021634C" w:rsidP="0021634C">
            <w:pPr>
              <w:jc w:val="center"/>
              <w:rPr>
                <w:b/>
                <w:bCs/>
                <w:i/>
                <w:iCs/>
              </w:rPr>
            </w:pPr>
            <w:r w:rsidRPr="0021634C">
              <w:rPr>
                <w:b/>
                <w:bCs/>
                <w:i/>
                <w:iCs/>
              </w:rPr>
              <w:t>00020249999100000150</w:t>
            </w:r>
          </w:p>
        </w:tc>
        <w:tc>
          <w:tcPr>
            <w:tcW w:w="2740"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rPr>
                <w:b/>
                <w:bCs/>
                <w:i/>
                <w:iCs/>
              </w:rPr>
            </w:pPr>
            <w:r w:rsidRPr="0021634C">
              <w:rPr>
                <w:b/>
                <w:bCs/>
                <w:i/>
                <w:iCs/>
              </w:rPr>
              <w:t xml:space="preserve">Прочие межбюджетные трансферты, передаваемые бюджетам сельских поселений </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i/>
                <w:iCs/>
                <w:sz w:val="28"/>
                <w:szCs w:val="28"/>
              </w:rPr>
            </w:pPr>
            <w:r w:rsidRPr="0021634C">
              <w:rPr>
                <w:b/>
                <w:bCs/>
                <w:i/>
                <w:iCs/>
                <w:sz w:val="28"/>
                <w:szCs w:val="28"/>
              </w:rPr>
              <w:t>1 202,000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i/>
                <w:iCs/>
                <w:sz w:val="28"/>
                <w:szCs w:val="28"/>
              </w:rPr>
            </w:pPr>
            <w:r w:rsidRPr="0021634C">
              <w:rPr>
                <w:b/>
                <w:bCs/>
                <w:i/>
                <w:iCs/>
                <w:sz w:val="28"/>
                <w:szCs w:val="28"/>
              </w:rPr>
              <w:t>166,700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b/>
                <w:bCs/>
                <w:i/>
                <w:iCs/>
                <w:sz w:val="28"/>
                <w:szCs w:val="28"/>
              </w:rPr>
            </w:pPr>
            <w:r w:rsidRPr="0021634C">
              <w:rPr>
                <w:b/>
                <w:bCs/>
                <w:i/>
                <w:iCs/>
                <w:sz w:val="28"/>
                <w:szCs w:val="28"/>
              </w:rPr>
              <w:t>1 368,700</w:t>
            </w:r>
          </w:p>
        </w:tc>
      </w:tr>
      <w:tr w:rsidR="0021634C" w:rsidRPr="0021634C" w:rsidTr="0021634C">
        <w:trPr>
          <w:trHeight w:val="630"/>
        </w:trPr>
        <w:tc>
          <w:tcPr>
            <w:tcW w:w="2490"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pPr>
            <w:r w:rsidRPr="0021634C">
              <w:t> </w:t>
            </w:r>
          </w:p>
        </w:tc>
        <w:tc>
          <w:tcPr>
            <w:tcW w:w="2740" w:type="dxa"/>
            <w:tcBorders>
              <w:top w:val="nil"/>
              <w:left w:val="nil"/>
              <w:bottom w:val="single" w:sz="4" w:space="0" w:color="auto"/>
              <w:right w:val="nil"/>
            </w:tcBorders>
            <w:shd w:val="clear" w:color="auto" w:fill="auto"/>
            <w:vAlign w:val="center"/>
            <w:hideMark/>
          </w:tcPr>
          <w:p w:rsidR="0021634C" w:rsidRPr="0021634C" w:rsidRDefault="0021634C" w:rsidP="0021634C">
            <w:pPr>
              <w:rPr>
                <w:i/>
                <w:iCs/>
              </w:rPr>
            </w:pPr>
            <w:r w:rsidRPr="0021634C">
              <w:rPr>
                <w:i/>
                <w:iCs/>
              </w:rPr>
              <w:t>Прочие межбюджетные трансферты - на обеспечение сбалансированности местных бюджетов</w:t>
            </w:r>
          </w:p>
        </w:tc>
        <w:tc>
          <w:tcPr>
            <w:tcW w:w="1389"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1 202,000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0,000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1 202,000</w:t>
            </w:r>
          </w:p>
        </w:tc>
      </w:tr>
      <w:tr w:rsidR="0021634C" w:rsidRPr="0021634C" w:rsidTr="0021634C">
        <w:trPr>
          <w:trHeight w:val="630"/>
        </w:trPr>
        <w:tc>
          <w:tcPr>
            <w:tcW w:w="2490"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pPr>
            <w:r w:rsidRPr="0021634C">
              <w:t> </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rPr>
                <w:i/>
                <w:iCs/>
              </w:rPr>
            </w:pPr>
            <w:r w:rsidRPr="0021634C">
              <w:rPr>
                <w:i/>
                <w:iCs/>
              </w:rPr>
              <w:t>Прочие межбюджетные трансферты - на содержание объектов благоустройства</w:t>
            </w:r>
          </w:p>
        </w:tc>
        <w:tc>
          <w:tcPr>
            <w:tcW w:w="138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0,000</w:t>
            </w:r>
          </w:p>
        </w:tc>
        <w:tc>
          <w:tcPr>
            <w:tcW w:w="1225"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166,700</w:t>
            </w:r>
          </w:p>
        </w:tc>
        <w:tc>
          <w:tcPr>
            <w:tcW w:w="119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right"/>
              <w:rPr>
                <w:sz w:val="28"/>
                <w:szCs w:val="28"/>
              </w:rPr>
            </w:pPr>
            <w:r w:rsidRPr="0021634C">
              <w:rPr>
                <w:sz w:val="28"/>
                <w:szCs w:val="28"/>
              </w:rPr>
              <w:t>166,700</w:t>
            </w:r>
          </w:p>
        </w:tc>
      </w:tr>
      <w:tr w:rsidR="0021634C" w:rsidRPr="0021634C" w:rsidTr="0021634C">
        <w:trPr>
          <w:trHeight w:val="375"/>
        </w:trPr>
        <w:tc>
          <w:tcPr>
            <w:tcW w:w="2490"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pPr>
            <w:r w:rsidRPr="0021634C">
              <w:t> </w:t>
            </w:r>
          </w:p>
        </w:tc>
        <w:tc>
          <w:tcPr>
            <w:tcW w:w="274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both"/>
              <w:rPr>
                <w:b/>
                <w:bCs/>
              </w:rPr>
            </w:pPr>
            <w:r w:rsidRPr="0021634C">
              <w:rPr>
                <w:b/>
                <w:bCs/>
              </w:rPr>
              <w:t>ВСЕГО ДОХОДОВ</w:t>
            </w:r>
          </w:p>
        </w:tc>
        <w:tc>
          <w:tcPr>
            <w:tcW w:w="138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5 717,160</w:t>
            </w:r>
          </w:p>
        </w:tc>
        <w:tc>
          <w:tcPr>
            <w:tcW w:w="1225"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417,250</w:t>
            </w:r>
          </w:p>
        </w:tc>
        <w:tc>
          <w:tcPr>
            <w:tcW w:w="119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6 134,410</w:t>
            </w:r>
          </w:p>
        </w:tc>
      </w:tr>
    </w:tbl>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tbl>
      <w:tblPr>
        <w:tblW w:w="10433" w:type="dxa"/>
        <w:tblInd w:w="93" w:type="dxa"/>
        <w:tblLayout w:type="fixed"/>
        <w:tblLook w:val="04A0" w:firstRow="1" w:lastRow="0" w:firstColumn="1" w:lastColumn="0" w:noHBand="0" w:noVBand="1"/>
      </w:tblPr>
      <w:tblGrid>
        <w:gridCol w:w="1997"/>
        <w:gridCol w:w="712"/>
        <w:gridCol w:w="708"/>
        <w:gridCol w:w="1134"/>
        <w:gridCol w:w="851"/>
        <w:gridCol w:w="1417"/>
        <w:gridCol w:w="1004"/>
        <w:gridCol w:w="2610"/>
      </w:tblGrid>
      <w:tr w:rsidR="0021634C" w:rsidRPr="0021634C" w:rsidTr="0021634C">
        <w:trPr>
          <w:trHeight w:val="375"/>
        </w:trPr>
        <w:tc>
          <w:tcPr>
            <w:tcW w:w="6819" w:type="dxa"/>
            <w:gridSpan w:val="6"/>
            <w:tcBorders>
              <w:top w:val="nil"/>
              <w:left w:val="nil"/>
              <w:bottom w:val="nil"/>
              <w:right w:val="nil"/>
            </w:tcBorders>
            <w:shd w:val="clear" w:color="auto" w:fill="auto"/>
            <w:noWrap/>
            <w:vAlign w:val="bottom"/>
            <w:hideMark/>
          </w:tcPr>
          <w:p w:rsidR="0021634C" w:rsidRPr="0021634C" w:rsidRDefault="0021634C" w:rsidP="0021634C">
            <w:pPr>
              <w:jc w:val="center"/>
              <w:rPr>
                <w:sz w:val="28"/>
                <w:szCs w:val="28"/>
              </w:rPr>
            </w:pPr>
            <w:bookmarkStart w:id="7" w:name="RANGE!A1:N137"/>
            <w:r w:rsidRPr="0021634C">
              <w:rPr>
                <w:sz w:val="28"/>
                <w:szCs w:val="28"/>
              </w:rPr>
              <w:t>проект</w:t>
            </w:r>
            <w:bookmarkEnd w:id="7"/>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1997"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712"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708"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13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5882" w:type="dxa"/>
            <w:gridSpan w:val="4"/>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Приложение 6</w:t>
            </w:r>
          </w:p>
        </w:tc>
      </w:tr>
      <w:tr w:rsidR="0021634C" w:rsidRPr="0021634C" w:rsidTr="0021634C">
        <w:trPr>
          <w:trHeight w:val="375"/>
        </w:trPr>
        <w:tc>
          <w:tcPr>
            <w:tcW w:w="1043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к решению Белогорского сельского Совета</w:t>
            </w:r>
          </w:p>
        </w:tc>
      </w:tr>
      <w:tr w:rsidR="0021634C" w:rsidRPr="0021634C" w:rsidTr="0021634C">
        <w:trPr>
          <w:trHeight w:val="375"/>
        </w:trPr>
        <w:tc>
          <w:tcPr>
            <w:tcW w:w="1043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Камышинского муниципального района</w:t>
            </w:r>
          </w:p>
        </w:tc>
      </w:tr>
      <w:tr w:rsidR="0021634C" w:rsidRPr="0021634C" w:rsidTr="0021634C">
        <w:trPr>
          <w:trHeight w:val="375"/>
        </w:trPr>
        <w:tc>
          <w:tcPr>
            <w:tcW w:w="1043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 xml:space="preserve">Волгоградской области от 12.11.2021г. № 23  </w:t>
            </w:r>
          </w:p>
        </w:tc>
      </w:tr>
      <w:tr w:rsidR="0021634C" w:rsidRPr="0021634C" w:rsidTr="0021634C">
        <w:trPr>
          <w:trHeight w:val="375"/>
        </w:trPr>
        <w:tc>
          <w:tcPr>
            <w:tcW w:w="1043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"О бюджете Белогорского сельского поселения</w:t>
            </w:r>
          </w:p>
        </w:tc>
      </w:tr>
      <w:tr w:rsidR="0021634C" w:rsidRPr="0021634C" w:rsidTr="0021634C">
        <w:trPr>
          <w:trHeight w:val="375"/>
        </w:trPr>
        <w:tc>
          <w:tcPr>
            <w:tcW w:w="1043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Камышинского муниципального района</w:t>
            </w:r>
          </w:p>
        </w:tc>
      </w:tr>
      <w:tr w:rsidR="0021634C" w:rsidRPr="0021634C" w:rsidTr="0021634C">
        <w:trPr>
          <w:trHeight w:val="375"/>
        </w:trPr>
        <w:tc>
          <w:tcPr>
            <w:tcW w:w="1997"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712"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7724" w:type="dxa"/>
            <w:gridSpan w:val="6"/>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Волгоградской области на 2022 год</w:t>
            </w:r>
          </w:p>
        </w:tc>
      </w:tr>
      <w:tr w:rsidR="0021634C" w:rsidRPr="0021634C" w:rsidTr="0021634C">
        <w:trPr>
          <w:trHeight w:val="375"/>
        </w:trPr>
        <w:tc>
          <w:tcPr>
            <w:tcW w:w="1043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 xml:space="preserve"> и на плановый период 2023 и 2024 годов"</w:t>
            </w:r>
          </w:p>
        </w:tc>
      </w:tr>
      <w:tr w:rsidR="0021634C" w:rsidRPr="0021634C" w:rsidTr="0021634C">
        <w:trPr>
          <w:trHeight w:val="375"/>
        </w:trPr>
        <w:tc>
          <w:tcPr>
            <w:tcW w:w="1997"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4822" w:type="dxa"/>
            <w:gridSpan w:val="5"/>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1997"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4822" w:type="dxa"/>
            <w:gridSpan w:val="5"/>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60"/>
        </w:trPr>
        <w:tc>
          <w:tcPr>
            <w:tcW w:w="10433" w:type="dxa"/>
            <w:gridSpan w:val="8"/>
            <w:vMerge w:val="restart"/>
            <w:tcBorders>
              <w:top w:val="nil"/>
              <w:left w:val="nil"/>
              <w:bottom w:val="nil"/>
              <w:right w:val="nil"/>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 xml:space="preserve">Распределение бюджетных ассигнований по </w:t>
            </w:r>
            <w:proofErr w:type="spellStart"/>
            <w:r w:rsidRPr="0021634C">
              <w:rPr>
                <w:b/>
                <w:bCs/>
                <w:sz w:val="28"/>
                <w:szCs w:val="28"/>
              </w:rPr>
              <w:t>рзделам</w:t>
            </w:r>
            <w:proofErr w:type="spellEnd"/>
            <w:r w:rsidRPr="0021634C">
              <w:rPr>
                <w:b/>
                <w:bCs/>
                <w:sz w:val="28"/>
                <w:szCs w:val="28"/>
              </w:rPr>
              <w:t xml:space="preserve"> и подразделам, целевым статьям,  группам </w:t>
            </w:r>
            <w:proofErr w:type="gramStart"/>
            <w:r w:rsidRPr="0021634C">
              <w:rPr>
                <w:b/>
                <w:bCs/>
                <w:sz w:val="28"/>
                <w:szCs w:val="28"/>
              </w:rPr>
              <w:t>видов расходов классификации расходов бюджета Белогорского сельского поселения</w:t>
            </w:r>
            <w:proofErr w:type="gramEnd"/>
            <w:r w:rsidRPr="0021634C">
              <w:rPr>
                <w:b/>
                <w:bCs/>
                <w:sz w:val="28"/>
                <w:szCs w:val="28"/>
              </w:rPr>
              <w:t xml:space="preserve"> Камышинского муниципального района Волгоградской области на период 2023-2024 годов</w:t>
            </w:r>
          </w:p>
        </w:tc>
      </w:tr>
      <w:tr w:rsidR="0021634C" w:rsidRPr="0021634C" w:rsidTr="0021634C">
        <w:trPr>
          <w:trHeight w:val="750"/>
        </w:trPr>
        <w:tc>
          <w:tcPr>
            <w:tcW w:w="10433" w:type="dxa"/>
            <w:gridSpan w:val="8"/>
            <w:vMerge/>
            <w:tcBorders>
              <w:top w:val="nil"/>
              <w:left w:val="nil"/>
              <w:bottom w:val="nil"/>
              <w:right w:val="nil"/>
            </w:tcBorders>
            <w:vAlign w:val="center"/>
            <w:hideMark/>
          </w:tcPr>
          <w:p w:rsidR="0021634C" w:rsidRPr="0021634C" w:rsidRDefault="0021634C" w:rsidP="0021634C">
            <w:pPr>
              <w:rPr>
                <w:b/>
                <w:bCs/>
                <w:sz w:val="28"/>
                <w:szCs w:val="28"/>
              </w:rPr>
            </w:pPr>
          </w:p>
        </w:tc>
      </w:tr>
      <w:tr w:rsidR="0021634C" w:rsidRPr="0021634C" w:rsidTr="0021634C">
        <w:trPr>
          <w:trHeight w:val="315"/>
        </w:trPr>
        <w:tc>
          <w:tcPr>
            <w:tcW w:w="1997"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712"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708"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134"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851"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417"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05"/>
        </w:trPr>
        <w:tc>
          <w:tcPr>
            <w:tcW w:w="1997"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r w:rsidRPr="0021634C">
              <w:rPr>
                <w:b/>
                <w:bCs/>
                <w:sz w:val="28"/>
                <w:szCs w:val="28"/>
              </w:rPr>
              <w:t xml:space="preserve"> </w:t>
            </w:r>
          </w:p>
        </w:tc>
        <w:tc>
          <w:tcPr>
            <w:tcW w:w="712"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708"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134"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5882" w:type="dxa"/>
            <w:gridSpan w:val="4"/>
            <w:tcBorders>
              <w:top w:val="nil"/>
              <w:left w:val="nil"/>
              <w:bottom w:val="nil"/>
              <w:right w:val="nil"/>
            </w:tcBorders>
            <w:shd w:val="clear" w:color="auto" w:fill="auto"/>
            <w:vAlign w:val="bottom"/>
            <w:hideMark/>
          </w:tcPr>
          <w:p w:rsidR="0021634C" w:rsidRPr="0021634C" w:rsidRDefault="0021634C" w:rsidP="0021634C">
            <w:pPr>
              <w:jc w:val="right"/>
              <w:rPr>
                <w:sz w:val="28"/>
                <w:szCs w:val="28"/>
              </w:rPr>
            </w:pPr>
            <w:r w:rsidRPr="0021634C">
              <w:rPr>
                <w:sz w:val="28"/>
                <w:szCs w:val="28"/>
              </w:rPr>
              <w:t>(тыс. рублей)</w:t>
            </w:r>
          </w:p>
        </w:tc>
      </w:tr>
      <w:tr w:rsidR="0021634C" w:rsidRPr="0021634C" w:rsidTr="0021634C">
        <w:trPr>
          <w:trHeight w:val="405"/>
        </w:trPr>
        <w:tc>
          <w:tcPr>
            <w:tcW w:w="1997"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712"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708"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134"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851" w:type="dxa"/>
            <w:tcBorders>
              <w:top w:val="nil"/>
              <w:left w:val="nil"/>
              <w:bottom w:val="nil"/>
              <w:right w:val="nil"/>
            </w:tcBorders>
            <w:shd w:val="clear" w:color="auto" w:fill="auto"/>
            <w:vAlign w:val="bottom"/>
            <w:hideMark/>
          </w:tcPr>
          <w:p w:rsidR="0021634C" w:rsidRPr="0021634C" w:rsidRDefault="0021634C" w:rsidP="0021634C">
            <w:pPr>
              <w:jc w:val="right"/>
              <w:rPr>
                <w:sz w:val="28"/>
                <w:szCs w:val="28"/>
              </w:rPr>
            </w:pPr>
          </w:p>
        </w:tc>
        <w:tc>
          <w:tcPr>
            <w:tcW w:w="1417" w:type="dxa"/>
            <w:tcBorders>
              <w:top w:val="nil"/>
              <w:left w:val="nil"/>
              <w:bottom w:val="nil"/>
              <w:right w:val="nil"/>
            </w:tcBorders>
            <w:shd w:val="clear" w:color="auto" w:fill="auto"/>
            <w:vAlign w:val="bottom"/>
            <w:hideMark/>
          </w:tcPr>
          <w:p w:rsidR="0021634C" w:rsidRPr="0021634C" w:rsidRDefault="0021634C" w:rsidP="0021634C">
            <w:pPr>
              <w:jc w:val="right"/>
              <w:rPr>
                <w:sz w:val="28"/>
                <w:szCs w:val="28"/>
              </w:rPr>
            </w:pP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199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634C" w:rsidRPr="0021634C" w:rsidRDefault="0021634C" w:rsidP="0021634C">
            <w:pPr>
              <w:jc w:val="center"/>
              <w:rPr>
                <w:b/>
                <w:bCs/>
                <w:sz w:val="28"/>
                <w:szCs w:val="28"/>
              </w:rPr>
            </w:pPr>
            <w:r w:rsidRPr="0021634C">
              <w:rPr>
                <w:b/>
                <w:bCs/>
                <w:sz w:val="28"/>
                <w:szCs w:val="28"/>
              </w:rPr>
              <w:t>Наименование</w:t>
            </w:r>
          </w:p>
        </w:tc>
        <w:tc>
          <w:tcPr>
            <w:tcW w:w="7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Раздел</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Подраздел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Целевая статья расходов</w:t>
            </w:r>
          </w:p>
        </w:tc>
        <w:tc>
          <w:tcPr>
            <w:tcW w:w="851" w:type="dxa"/>
            <w:vMerge w:val="restart"/>
            <w:tcBorders>
              <w:top w:val="single" w:sz="4" w:space="0" w:color="auto"/>
              <w:left w:val="nil"/>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Вид расходов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sz w:val="28"/>
                <w:szCs w:val="28"/>
              </w:rPr>
            </w:pPr>
            <w:r w:rsidRPr="0021634C">
              <w:rPr>
                <w:b/>
                <w:bCs/>
                <w:sz w:val="28"/>
                <w:szCs w:val="28"/>
              </w:rPr>
              <w:t>2023 год</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b/>
                <w:bCs/>
                <w:sz w:val="28"/>
                <w:szCs w:val="28"/>
              </w:rPr>
            </w:pP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sz w:val="28"/>
                <w:szCs w:val="28"/>
              </w:rPr>
            </w:pPr>
            <w:r w:rsidRPr="0021634C">
              <w:rPr>
                <w:b/>
                <w:bCs/>
                <w:sz w:val="28"/>
                <w:szCs w:val="28"/>
              </w:rPr>
              <w:t>2024 год</w:t>
            </w:r>
          </w:p>
        </w:tc>
      </w:tr>
      <w:tr w:rsidR="0021634C" w:rsidRPr="0021634C" w:rsidTr="0021634C">
        <w:trPr>
          <w:trHeight w:val="330"/>
        </w:trPr>
        <w:tc>
          <w:tcPr>
            <w:tcW w:w="1997"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851" w:type="dxa"/>
            <w:vMerge/>
            <w:tcBorders>
              <w:top w:val="single" w:sz="4" w:space="0" w:color="auto"/>
              <w:left w:val="nil"/>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417" w:type="dxa"/>
            <w:vMerge w:val="restart"/>
            <w:tcBorders>
              <w:top w:val="nil"/>
              <w:left w:val="nil"/>
              <w:bottom w:val="single" w:sz="4" w:space="0" w:color="000000"/>
              <w:right w:val="single" w:sz="4" w:space="0" w:color="auto"/>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Сумма</w:t>
            </w:r>
          </w:p>
        </w:tc>
        <w:tc>
          <w:tcPr>
            <w:tcW w:w="1004" w:type="dxa"/>
            <w:tcBorders>
              <w:top w:val="nil"/>
              <w:left w:val="nil"/>
              <w:bottom w:val="nil"/>
              <w:right w:val="nil"/>
            </w:tcBorders>
            <w:shd w:val="clear" w:color="auto" w:fill="auto"/>
            <w:noWrap/>
            <w:vAlign w:val="center"/>
            <w:hideMark/>
          </w:tcPr>
          <w:p w:rsidR="0021634C" w:rsidRPr="0021634C" w:rsidRDefault="0021634C" w:rsidP="0021634C">
            <w:pPr>
              <w:rPr>
                <w:sz w:val="28"/>
                <w:szCs w:val="28"/>
              </w:rPr>
            </w:pPr>
          </w:p>
        </w:tc>
        <w:tc>
          <w:tcPr>
            <w:tcW w:w="2610" w:type="dxa"/>
            <w:vMerge w:val="restart"/>
            <w:tcBorders>
              <w:top w:val="nil"/>
              <w:left w:val="single" w:sz="4" w:space="0" w:color="auto"/>
              <w:bottom w:val="single" w:sz="4" w:space="0" w:color="auto"/>
              <w:right w:val="single" w:sz="4" w:space="0" w:color="auto"/>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Сумма</w:t>
            </w:r>
          </w:p>
        </w:tc>
      </w:tr>
      <w:tr w:rsidR="0021634C" w:rsidRPr="0021634C" w:rsidTr="0021634C">
        <w:trPr>
          <w:trHeight w:val="825"/>
        </w:trPr>
        <w:tc>
          <w:tcPr>
            <w:tcW w:w="1997"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712"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851" w:type="dxa"/>
            <w:vMerge/>
            <w:tcBorders>
              <w:top w:val="single" w:sz="4" w:space="0" w:color="auto"/>
              <w:left w:val="nil"/>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417" w:type="dxa"/>
            <w:vMerge/>
            <w:tcBorders>
              <w:top w:val="nil"/>
              <w:left w:val="nil"/>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004" w:type="dxa"/>
            <w:tcBorders>
              <w:top w:val="nil"/>
              <w:left w:val="nil"/>
              <w:bottom w:val="nil"/>
              <w:right w:val="nil"/>
            </w:tcBorders>
            <w:shd w:val="clear" w:color="auto" w:fill="auto"/>
            <w:noWrap/>
            <w:vAlign w:val="center"/>
            <w:hideMark/>
          </w:tcPr>
          <w:p w:rsidR="0021634C" w:rsidRPr="0021634C" w:rsidRDefault="0021634C" w:rsidP="0021634C">
            <w:pPr>
              <w:rPr>
                <w:sz w:val="28"/>
                <w:szCs w:val="28"/>
              </w:rPr>
            </w:pPr>
          </w:p>
        </w:tc>
        <w:tc>
          <w:tcPr>
            <w:tcW w:w="2610" w:type="dxa"/>
            <w:vMerge/>
            <w:tcBorders>
              <w:top w:val="nil"/>
              <w:left w:val="single" w:sz="4" w:space="0" w:color="auto"/>
              <w:bottom w:val="single" w:sz="4" w:space="0" w:color="auto"/>
              <w:right w:val="single" w:sz="4" w:space="0" w:color="auto"/>
            </w:tcBorders>
            <w:vAlign w:val="center"/>
            <w:hideMark/>
          </w:tcPr>
          <w:p w:rsidR="0021634C" w:rsidRPr="0021634C" w:rsidRDefault="0021634C" w:rsidP="0021634C">
            <w:pPr>
              <w:rPr>
                <w:b/>
                <w:bCs/>
                <w:sz w:val="28"/>
                <w:szCs w:val="28"/>
              </w:rPr>
            </w:pPr>
          </w:p>
        </w:tc>
      </w:tr>
      <w:tr w:rsidR="0021634C" w:rsidRPr="0021634C" w:rsidTr="0021634C">
        <w:trPr>
          <w:trHeight w:val="390"/>
        </w:trPr>
        <w:tc>
          <w:tcPr>
            <w:tcW w:w="1997"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1</w:t>
            </w:r>
          </w:p>
        </w:tc>
        <w:tc>
          <w:tcPr>
            <w:tcW w:w="712"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2</w:t>
            </w:r>
          </w:p>
        </w:tc>
        <w:tc>
          <w:tcPr>
            <w:tcW w:w="708"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3</w:t>
            </w:r>
          </w:p>
        </w:tc>
        <w:tc>
          <w:tcPr>
            <w:tcW w:w="1134"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4</w:t>
            </w:r>
          </w:p>
        </w:tc>
        <w:tc>
          <w:tcPr>
            <w:tcW w:w="851"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5</w:t>
            </w:r>
          </w:p>
        </w:tc>
        <w:tc>
          <w:tcPr>
            <w:tcW w:w="1417"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6</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7</w:t>
            </w:r>
          </w:p>
        </w:tc>
      </w:tr>
      <w:tr w:rsidR="0021634C" w:rsidRPr="0021634C" w:rsidTr="0021634C">
        <w:trPr>
          <w:trHeight w:val="37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Общегосударственные вопросы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2243,250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2400,250</w:t>
            </w:r>
          </w:p>
        </w:tc>
      </w:tr>
      <w:tr w:rsidR="0021634C" w:rsidRPr="0021634C" w:rsidTr="0021634C">
        <w:trPr>
          <w:trHeight w:val="84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Функционирование высшего должностного лица субъекта РФ и муниципального образования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572,880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572,880</w:t>
            </w:r>
          </w:p>
        </w:tc>
      </w:tr>
      <w:tr w:rsidR="0021634C" w:rsidRPr="0021634C" w:rsidTr="0021634C">
        <w:trPr>
          <w:trHeight w:val="154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Муниципальная  программа "Совершенствование системы </w:t>
            </w:r>
            <w:r w:rsidRPr="0021634C">
              <w:rPr>
                <w:sz w:val="28"/>
                <w:szCs w:val="28"/>
              </w:rPr>
              <w:lastRenderedPageBreak/>
              <w:t>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572,880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572,880</w:t>
            </w:r>
          </w:p>
        </w:tc>
      </w:tr>
      <w:tr w:rsidR="0021634C" w:rsidRPr="0021634C" w:rsidTr="0021634C">
        <w:trPr>
          <w:trHeight w:val="144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572,880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572,880</w:t>
            </w:r>
          </w:p>
        </w:tc>
      </w:tr>
      <w:tr w:rsidR="0021634C" w:rsidRPr="0021634C" w:rsidTr="0021634C">
        <w:trPr>
          <w:trHeight w:val="375"/>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rPr>
                <w:sz w:val="28"/>
                <w:szCs w:val="28"/>
              </w:rPr>
            </w:pPr>
            <w:r w:rsidRPr="0021634C">
              <w:rPr>
                <w:sz w:val="28"/>
                <w:szCs w:val="28"/>
              </w:rPr>
              <w:t>Высшее должностное лицо органа местного самоуправления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r>
      <w:tr w:rsidR="0021634C" w:rsidRPr="0021634C" w:rsidTr="0021634C">
        <w:trPr>
          <w:trHeight w:val="1500"/>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 xml:space="preserve">Расходы на выплаты персоналу в целях обеспечения выполнения функций государственными (муниципальными) органами, </w:t>
            </w:r>
            <w:r w:rsidRPr="0021634C">
              <w:rPr>
                <w:sz w:val="28"/>
                <w:szCs w:val="28"/>
              </w:rPr>
              <w:lastRenderedPageBreak/>
              <w:t>казенными учреждениями, органами управления государственными внебюджетными фондами</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r>
      <w:tr w:rsidR="0021634C" w:rsidRPr="0021634C" w:rsidTr="0021634C">
        <w:trPr>
          <w:trHeight w:val="705"/>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Высшее должностное лицо органа местного самоуправления (ИМТ на обеспечение сбалансированности)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r>
      <w:tr w:rsidR="0021634C" w:rsidRPr="0021634C" w:rsidTr="0021634C">
        <w:trPr>
          <w:trHeight w:val="1500"/>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r>
      <w:tr w:rsidR="0021634C" w:rsidRPr="0021634C" w:rsidTr="0021634C">
        <w:trPr>
          <w:trHeight w:val="1095"/>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Функционирование Правительства РФ, высших исполнительных органов государственной власти </w:t>
            </w:r>
            <w:r w:rsidRPr="0021634C">
              <w:rPr>
                <w:i/>
                <w:iCs/>
                <w:sz w:val="28"/>
                <w:szCs w:val="28"/>
              </w:rPr>
              <w:lastRenderedPageBreak/>
              <w:t>субъектов РФ, местных администраций</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1506,620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1506,620</w:t>
            </w:r>
          </w:p>
        </w:tc>
      </w:tr>
      <w:tr w:rsidR="0021634C" w:rsidRPr="0021634C" w:rsidTr="0021634C">
        <w:trPr>
          <w:trHeight w:val="156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1504,120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1504,120</w:t>
            </w:r>
          </w:p>
        </w:tc>
      </w:tr>
      <w:tr w:rsidR="0021634C" w:rsidRPr="0021634C" w:rsidTr="0021634C">
        <w:trPr>
          <w:trHeight w:val="147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1504,120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1504,120</w:t>
            </w:r>
          </w:p>
        </w:tc>
      </w:tr>
      <w:tr w:rsidR="0021634C" w:rsidRPr="0021634C" w:rsidTr="0021634C">
        <w:trPr>
          <w:trHeight w:val="345"/>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rPr>
                <w:sz w:val="28"/>
                <w:szCs w:val="28"/>
              </w:rPr>
            </w:pPr>
            <w:r w:rsidRPr="0021634C">
              <w:rPr>
                <w:sz w:val="28"/>
                <w:szCs w:val="28"/>
              </w:rPr>
              <w:t>Обеспечение деятельности органов местного самоуправления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0100100020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816,360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816,360</w:t>
            </w:r>
          </w:p>
        </w:tc>
      </w:tr>
      <w:tr w:rsidR="0021634C" w:rsidRPr="0021634C" w:rsidTr="0021634C">
        <w:trPr>
          <w:trHeight w:val="1470"/>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0100100020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536,730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536,730</w:t>
            </w:r>
          </w:p>
        </w:tc>
      </w:tr>
      <w:tr w:rsidR="0021634C" w:rsidRPr="0021634C" w:rsidTr="0021634C">
        <w:trPr>
          <w:trHeight w:val="795"/>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0100100020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279,630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279,630</w:t>
            </w:r>
          </w:p>
        </w:tc>
      </w:tr>
      <w:tr w:rsidR="0021634C" w:rsidRPr="0021634C" w:rsidTr="0021634C">
        <w:trPr>
          <w:trHeight w:val="79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Уплата налога  и сборов органами местного самоуправления и казенными учреждениями </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r>
      <w:tr w:rsidR="0021634C" w:rsidRPr="0021634C" w:rsidTr="0021634C">
        <w:trPr>
          <w:trHeight w:val="52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r>
      <w:tr w:rsidR="0021634C" w:rsidRPr="0021634C" w:rsidTr="0021634C">
        <w:trPr>
          <w:trHeight w:val="88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Обеспечение деятельности органов местного самоуправления (ИМТ на </w:t>
            </w:r>
            <w:r w:rsidRPr="0021634C">
              <w:rPr>
                <w:sz w:val="28"/>
                <w:szCs w:val="28"/>
              </w:rPr>
              <w:lastRenderedPageBreak/>
              <w:t>обеспечение сбалансированности)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683,260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683,260</w:t>
            </w:r>
          </w:p>
        </w:tc>
      </w:tr>
      <w:tr w:rsidR="0021634C" w:rsidRPr="0021634C" w:rsidTr="0021634C">
        <w:trPr>
          <w:trHeight w:val="1470"/>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532,000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532,000</w:t>
            </w:r>
          </w:p>
        </w:tc>
      </w:tr>
      <w:tr w:rsidR="0021634C" w:rsidRPr="0021634C" w:rsidTr="0021634C">
        <w:trPr>
          <w:trHeight w:val="810"/>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151,260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151,260</w:t>
            </w:r>
          </w:p>
        </w:tc>
      </w:tr>
      <w:tr w:rsidR="0021634C" w:rsidRPr="0021634C" w:rsidTr="0021634C">
        <w:trPr>
          <w:trHeight w:val="70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Непрограммные направления обеспечения деятельности органов местного самоуправления </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r>
      <w:tr w:rsidR="0021634C" w:rsidRPr="0021634C" w:rsidTr="0021634C">
        <w:trPr>
          <w:trHeight w:val="70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Организационное обеспечение деятельности территориальн</w:t>
            </w:r>
            <w:r w:rsidRPr="0021634C">
              <w:rPr>
                <w:sz w:val="28"/>
                <w:szCs w:val="28"/>
              </w:rPr>
              <w:lastRenderedPageBreak/>
              <w:t>ой административной комиссии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9000070010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r>
      <w:tr w:rsidR="0021634C" w:rsidRPr="0021634C" w:rsidTr="0021634C">
        <w:trPr>
          <w:trHeight w:val="70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9000070010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r>
      <w:tr w:rsidR="0021634C" w:rsidRPr="0021634C" w:rsidTr="0021634C">
        <w:trPr>
          <w:trHeight w:val="117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06</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4,000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4,000</w:t>
            </w:r>
          </w:p>
        </w:tc>
      </w:tr>
      <w:tr w:rsidR="0021634C" w:rsidRPr="0021634C" w:rsidTr="0021634C">
        <w:trPr>
          <w:trHeight w:val="88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Непрограммные направления обеспечения деятельности органов местного самоуправления </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r>
      <w:tr w:rsidR="0021634C" w:rsidRPr="0021634C" w:rsidTr="0021634C">
        <w:trPr>
          <w:trHeight w:val="87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Обеспечение деятельности органов местного самоуправления (ИМТ на обеспечение сбалансированности)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r>
      <w:tr w:rsidR="0021634C" w:rsidRPr="0021634C" w:rsidTr="0021634C">
        <w:trPr>
          <w:trHeight w:val="45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r>
      <w:tr w:rsidR="0021634C" w:rsidRPr="0021634C" w:rsidTr="0021634C">
        <w:trPr>
          <w:trHeight w:val="7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Непрограммные расходы  органов местного самоуправления и казенных учреждений</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r>
      <w:tr w:rsidR="0021634C" w:rsidRPr="0021634C" w:rsidTr="0021634C">
        <w:trPr>
          <w:trHeight w:val="69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Прочие расходы муниципальных образований (ИМТ на обеспечение сбалансированности)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r>
      <w:tr w:rsidR="0021634C" w:rsidRPr="0021634C" w:rsidTr="0021634C">
        <w:trPr>
          <w:trHeight w:val="45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r>
      <w:tr w:rsidR="0021634C" w:rsidRPr="0021634C" w:rsidTr="0021634C">
        <w:trPr>
          <w:trHeight w:val="4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Резервные фонды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r>
      <w:tr w:rsidR="0021634C" w:rsidRPr="0021634C" w:rsidTr="0021634C">
        <w:trPr>
          <w:trHeight w:val="870"/>
        </w:trPr>
        <w:tc>
          <w:tcPr>
            <w:tcW w:w="1997"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r>
      <w:tr w:rsidR="0021634C" w:rsidRPr="0021634C" w:rsidTr="0021634C">
        <w:trPr>
          <w:trHeight w:val="4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Резервный фонд местной администрации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9900080060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r>
      <w:tr w:rsidR="0021634C" w:rsidRPr="0021634C" w:rsidTr="0021634C">
        <w:trPr>
          <w:trHeight w:val="4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9900080060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r>
      <w:tr w:rsidR="0021634C" w:rsidRPr="0021634C" w:rsidTr="0021634C">
        <w:trPr>
          <w:trHeight w:val="4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Другие общегосударственные вопросы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156,750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313,750</w:t>
            </w:r>
          </w:p>
        </w:tc>
      </w:tr>
      <w:tr w:rsidR="0021634C" w:rsidRPr="0021634C" w:rsidTr="0021634C">
        <w:trPr>
          <w:trHeight w:val="150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Муниципальная  программа "Совершенствование системы </w:t>
            </w:r>
            <w:r w:rsidRPr="0021634C">
              <w:rPr>
                <w:sz w:val="28"/>
                <w:szCs w:val="28"/>
              </w:rPr>
              <w:lastRenderedPageBreak/>
              <w:t>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r>
      <w:tr w:rsidR="0021634C" w:rsidRPr="0021634C" w:rsidTr="0021634C">
        <w:trPr>
          <w:trHeight w:val="157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r>
      <w:tr w:rsidR="0021634C" w:rsidRPr="0021634C" w:rsidTr="0021634C">
        <w:trPr>
          <w:trHeight w:val="810"/>
        </w:trPr>
        <w:tc>
          <w:tcPr>
            <w:tcW w:w="1997"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Прочие расходы муниципальных образований (ИМТ на обеспечение сбалансированности)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r>
      <w:tr w:rsidR="0021634C" w:rsidRPr="0021634C" w:rsidTr="0021634C">
        <w:trPr>
          <w:trHeight w:val="70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r>
      <w:tr w:rsidR="0021634C" w:rsidRPr="0021634C" w:rsidTr="0021634C">
        <w:trPr>
          <w:trHeight w:val="735"/>
        </w:trPr>
        <w:tc>
          <w:tcPr>
            <w:tcW w:w="1997"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lastRenderedPageBreak/>
              <w:t>Непрограммные расходы  органов местного самоуправления и казенных учреждений</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156,000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313,000</w:t>
            </w:r>
          </w:p>
        </w:tc>
      </w:tr>
      <w:tr w:rsidR="0021634C" w:rsidRPr="0021634C" w:rsidTr="0021634C">
        <w:trPr>
          <w:trHeight w:val="76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Членские взносы в «Ассоциацию местных властей</w:t>
            </w:r>
            <w:proofErr w:type="gramStart"/>
            <w:r w:rsidRPr="0021634C">
              <w:rPr>
                <w:sz w:val="28"/>
                <w:szCs w:val="28"/>
              </w:rPr>
              <w:t>»(</w:t>
            </w:r>
            <w:proofErr w:type="gramEnd"/>
            <w:r w:rsidRPr="0021634C">
              <w:rPr>
                <w:sz w:val="28"/>
                <w:szCs w:val="28"/>
              </w:rPr>
              <w:t>ИМТ на обеспечение сбалансированности)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r>
      <w:tr w:rsidR="0021634C" w:rsidRPr="0021634C" w:rsidTr="0021634C">
        <w:trPr>
          <w:trHeight w:val="51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r>
      <w:tr w:rsidR="0021634C" w:rsidRPr="0021634C" w:rsidTr="0021634C">
        <w:trPr>
          <w:trHeight w:val="51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Условно утвержденные расходы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9900081000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311,000</w:t>
            </w:r>
          </w:p>
        </w:tc>
      </w:tr>
      <w:tr w:rsidR="0021634C" w:rsidRPr="0021634C" w:rsidTr="0021634C">
        <w:trPr>
          <w:trHeight w:val="51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9900081000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311,000</w:t>
            </w:r>
          </w:p>
        </w:tc>
      </w:tr>
      <w:tr w:rsidR="0021634C" w:rsidRPr="0021634C" w:rsidTr="0021634C">
        <w:trPr>
          <w:trHeight w:val="4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Национальная оборона</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60,600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62,600</w:t>
            </w:r>
          </w:p>
        </w:tc>
      </w:tr>
      <w:tr w:rsidR="0021634C" w:rsidRPr="0021634C" w:rsidTr="0021634C">
        <w:trPr>
          <w:trHeight w:val="4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Мобилизационная и вневойсковая подготовка </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60,600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62,600</w:t>
            </w:r>
          </w:p>
        </w:tc>
      </w:tr>
      <w:tr w:rsidR="0021634C" w:rsidRPr="0021634C" w:rsidTr="0021634C">
        <w:trPr>
          <w:trHeight w:val="810"/>
        </w:trPr>
        <w:tc>
          <w:tcPr>
            <w:tcW w:w="1997"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60,600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62,600</w:t>
            </w:r>
          </w:p>
        </w:tc>
      </w:tr>
      <w:tr w:rsidR="0021634C" w:rsidRPr="0021634C" w:rsidTr="0021634C">
        <w:trPr>
          <w:trHeight w:val="825"/>
        </w:trPr>
        <w:tc>
          <w:tcPr>
            <w:tcW w:w="1997"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both"/>
              <w:rPr>
                <w:sz w:val="28"/>
                <w:szCs w:val="28"/>
              </w:rPr>
            </w:pPr>
            <w:r w:rsidRPr="0021634C">
              <w:rPr>
                <w:sz w:val="28"/>
                <w:szCs w:val="28"/>
              </w:rPr>
              <w:t xml:space="preserve">Осуществление первичного воинского учета на территориях, где </w:t>
            </w:r>
            <w:r w:rsidRPr="0021634C">
              <w:rPr>
                <w:sz w:val="28"/>
                <w:szCs w:val="28"/>
              </w:rPr>
              <w:lastRenderedPageBreak/>
              <w:t>отсутствуют военные комиссариаты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9900051180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60,600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62,600</w:t>
            </w:r>
          </w:p>
        </w:tc>
      </w:tr>
      <w:tr w:rsidR="0021634C" w:rsidRPr="0021634C" w:rsidTr="0021634C">
        <w:trPr>
          <w:trHeight w:val="1425"/>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9900051180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60,600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62,600</w:t>
            </w:r>
          </w:p>
        </w:tc>
      </w:tr>
      <w:tr w:rsidR="0021634C" w:rsidRPr="0021634C" w:rsidTr="0021634C">
        <w:trPr>
          <w:trHeight w:val="690"/>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Национальная безопасность и правоохранительная деятельность</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03</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104,000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14,000</w:t>
            </w:r>
          </w:p>
        </w:tc>
      </w:tr>
      <w:tr w:rsidR="0021634C" w:rsidRPr="0021634C" w:rsidTr="0021634C">
        <w:trPr>
          <w:trHeight w:val="120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Защита населения и территории от чрезвычайных ситуаций природного и техногенного характера, пожарная </w:t>
            </w:r>
            <w:proofErr w:type="spellStart"/>
            <w:r w:rsidRPr="0021634C">
              <w:rPr>
                <w:i/>
                <w:iCs/>
                <w:sz w:val="28"/>
                <w:szCs w:val="28"/>
              </w:rPr>
              <w:t>безопаснось</w:t>
            </w:r>
            <w:proofErr w:type="spell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03</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10</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104,000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14,000</w:t>
            </w:r>
          </w:p>
        </w:tc>
      </w:tr>
      <w:tr w:rsidR="0021634C" w:rsidRPr="0021634C" w:rsidTr="0021634C">
        <w:trPr>
          <w:trHeight w:val="153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104,000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14,000</w:t>
            </w:r>
          </w:p>
        </w:tc>
      </w:tr>
      <w:tr w:rsidR="0021634C" w:rsidRPr="0021634C" w:rsidTr="0021634C">
        <w:trPr>
          <w:trHeight w:val="144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104,000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14,000</w:t>
            </w:r>
          </w:p>
        </w:tc>
      </w:tr>
      <w:tr w:rsidR="0021634C" w:rsidRPr="0021634C" w:rsidTr="0021634C">
        <w:trPr>
          <w:trHeight w:val="78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Обеспечение пожарной безопасности (ИМТ на обеспечение сбалансированности)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r>
      <w:tr w:rsidR="0021634C" w:rsidRPr="0021634C" w:rsidTr="0021634C">
        <w:trPr>
          <w:trHeight w:val="81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Закупка товаров, работ и услуг для обеспечения государственных </w:t>
            </w:r>
            <w:r w:rsidRPr="0021634C">
              <w:rPr>
                <w:sz w:val="28"/>
                <w:szCs w:val="28"/>
              </w:rPr>
              <w:lastRenderedPageBreak/>
              <w:t>(муниципальных)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03</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r>
      <w:tr w:rsidR="0021634C" w:rsidRPr="0021634C" w:rsidTr="0021634C">
        <w:trPr>
          <w:trHeight w:val="57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 xml:space="preserve">Обеспечение пожарной безопасности </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0100123010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r>
      <w:tr w:rsidR="0021634C" w:rsidRPr="0021634C" w:rsidTr="0021634C">
        <w:trPr>
          <w:trHeight w:val="81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0100123010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r>
      <w:tr w:rsidR="0021634C" w:rsidRPr="0021634C" w:rsidTr="0021634C">
        <w:trPr>
          <w:trHeight w:val="46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Национальная экономика</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04</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1430,830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1458,550</w:t>
            </w:r>
          </w:p>
        </w:tc>
      </w:tr>
      <w:tr w:rsidR="0021634C" w:rsidRPr="0021634C" w:rsidTr="0021634C">
        <w:trPr>
          <w:trHeight w:val="46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Дорожное хозяйство (дорожные фонды)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04</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09</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1430,830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1458,550</w:t>
            </w:r>
          </w:p>
        </w:tc>
      </w:tr>
      <w:tr w:rsidR="0021634C" w:rsidRPr="0021634C" w:rsidTr="0021634C">
        <w:trPr>
          <w:trHeight w:val="153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r>
      <w:tr w:rsidR="0021634C" w:rsidRPr="0021634C" w:rsidTr="0021634C">
        <w:trPr>
          <w:trHeight w:val="160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Основное мероприятие "Совершенствование системы реализации полномочий Белогорского сельского </w:t>
            </w:r>
            <w:r w:rsidRPr="0021634C">
              <w:rPr>
                <w:sz w:val="28"/>
                <w:szCs w:val="28"/>
              </w:rPr>
              <w:lastRenderedPageBreak/>
              <w:t>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04</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r>
      <w:tr w:rsidR="0021634C" w:rsidRPr="0021634C" w:rsidTr="0021634C">
        <w:trPr>
          <w:trHeight w:val="885"/>
        </w:trPr>
        <w:tc>
          <w:tcPr>
            <w:tcW w:w="1997"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rPr>
                <w:color w:val="000000"/>
                <w:sz w:val="28"/>
                <w:szCs w:val="28"/>
              </w:rPr>
            </w:pPr>
            <w:r w:rsidRPr="0021634C">
              <w:rPr>
                <w:color w:val="000000"/>
                <w:sz w:val="28"/>
                <w:szCs w:val="28"/>
              </w:rPr>
              <w:lastRenderedPageBreak/>
              <w:t>Ремонт и содержание автомобильных дорог общего пользования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0100124010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r>
      <w:tr w:rsidR="0021634C" w:rsidRPr="0021634C" w:rsidTr="0021634C">
        <w:trPr>
          <w:trHeight w:val="82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0100124010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r>
      <w:tr w:rsidR="0021634C" w:rsidRPr="0021634C" w:rsidTr="0021634C">
        <w:trPr>
          <w:trHeight w:val="37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Жилищно-коммунальное хозяйство</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667,320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633,020</w:t>
            </w:r>
          </w:p>
        </w:tc>
      </w:tr>
      <w:tr w:rsidR="0021634C" w:rsidRPr="0021634C" w:rsidTr="0021634C">
        <w:trPr>
          <w:trHeight w:val="37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Коммунальное хозяйство</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393,000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393,000</w:t>
            </w:r>
          </w:p>
        </w:tc>
      </w:tr>
      <w:tr w:rsidR="0021634C" w:rsidRPr="0021634C" w:rsidTr="0021634C">
        <w:trPr>
          <w:trHeight w:val="750"/>
        </w:trPr>
        <w:tc>
          <w:tcPr>
            <w:tcW w:w="1997"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393,000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393,000</w:t>
            </w:r>
          </w:p>
        </w:tc>
      </w:tr>
      <w:tr w:rsidR="0021634C" w:rsidRPr="0021634C" w:rsidTr="0021634C">
        <w:trPr>
          <w:trHeight w:val="37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области коммунального хозяйства</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9900025040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363,000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363,000</w:t>
            </w:r>
          </w:p>
        </w:tc>
      </w:tr>
      <w:tr w:rsidR="0021634C" w:rsidRPr="0021634C" w:rsidTr="0021634C">
        <w:trPr>
          <w:trHeight w:val="75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9900025040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363,000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363,000</w:t>
            </w:r>
          </w:p>
        </w:tc>
      </w:tr>
      <w:tr w:rsidR="0021634C" w:rsidRPr="0021634C" w:rsidTr="0021634C">
        <w:trPr>
          <w:trHeight w:val="75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 xml:space="preserve">Уплата налога  и сборов органами местного самоуправления и казенными учреждениями </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9900025040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w:t>
            </w:r>
          </w:p>
        </w:tc>
      </w:tr>
      <w:tr w:rsidR="0021634C" w:rsidRPr="0021634C" w:rsidTr="0021634C">
        <w:trPr>
          <w:trHeight w:val="37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9900025040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w:t>
            </w:r>
          </w:p>
        </w:tc>
      </w:tr>
      <w:tr w:rsidR="0021634C" w:rsidRPr="0021634C" w:rsidTr="0021634C">
        <w:trPr>
          <w:trHeight w:val="43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Благоустройство</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274,320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240,020</w:t>
            </w:r>
          </w:p>
        </w:tc>
      </w:tr>
      <w:tr w:rsidR="0021634C" w:rsidRPr="0021634C" w:rsidTr="0021634C">
        <w:trPr>
          <w:trHeight w:val="169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274,320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240,020</w:t>
            </w:r>
          </w:p>
        </w:tc>
      </w:tr>
      <w:tr w:rsidR="0021634C" w:rsidRPr="0021634C" w:rsidTr="0021634C">
        <w:trPr>
          <w:trHeight w:val="144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274,320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240,020</w:t>
            </w:r>
          </w:p>
        </w:tc>
      </w:tr>
      <w:tr w:rsidR="0021634C" w:rsidRPr="0021634C" w:rsidTr="0021634C">
        <w:trPr>
          <w:trHeight w:val="75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Организация и содержание мест захоронения (ИМТ на обеспечение сбалансированности)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r>
      <w:tr w:rsidR="0021634C" w:rsidRPr="0021634C" w:rsidTr="0021634C">
        <w:trPr>
          <w:trHeight w:val="79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r>
      <w:tr w:rsidR="0021634C" w:rsidRPr="0021634C" w:rsidTr="0021634C">
        <w:trPr>
          <w:trHeight w:val="48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Прочие мероприятия по благоустройству</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0100125080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94,720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60,420</w:t>
            </w:r>
          </w:p>
        </w:tc>
      </w:tr>
      <w:tr w:rsidR="0021634C" w:rsidRPr="0021634C" w:rsidTr="0021634C">
        <w:trPr>
          <w:trHeight w:val="79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0100125080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78,020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43,720</w:t>
            </w:r>
          </w:p>
        </w:tc>
      </w:tr>
      <w:tr w:rsidR="0021634C" w:rsidRPr="0021634C" w:rsidTr="0021634C">
        <w:trPr>
          <w:trHeight w:val="555"/>
        </w:trPr>
        <w:tc>
          <w:tcPr>
            <w:tcW w:w="1997" w:type="dxa"/>
            <w:tcBorders>
              <w:top w:val="nil"/>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0100125080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16,700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16,700</w:t>
            </w:r>
          </w:p>
        </w:tc>
      </w:tr>
      <w:tr w:rsidR="0021634C" w:rsidRPr="0021634C" w:rsidTr="0021634C">
        <w:trPr>
          <w:trHeight w:val="555"/>
        </w:trPr>
        <w:tc>
          <w:tcPr>
            <w:tcW w:w="1997" w:type="dxa"/>
            <w:tcBorders>
              <w:top w:val="nil"/>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Расходы на содержание объектов благоустройства</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01001S2270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r>
      <w:tr w:rsidR="0021634C" w:rsidRPr="0021634C" w:rsidTr="0021634C">
        <w:trPr>
          <w:trHeight w:val="82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01001S2270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r>
      <w:tr w:rsidR="0021634C" w:rsidRPr="0021634C" w:rsidTr="0021634C">
        <w:trPr>
          <w:trHeight w:val="79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 xml:space="preserve">Уплата налога  и сборов органами местного самоуправления и казенными учреждениями </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r>
      <w:tr w:rsidR="0021634C" w:rsidRPr="0021634C" w:rsidTr="0021634C">
        <w:trPr>
          <w:trHeight w:val="51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r>
      <w:tr w:rsidR="0021634C" w:rsidRPr="0021634C" w:rsidTr="0021634C">
        <w:trPr>
          <w:trHeight w:val="4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Образование</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07</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24,470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24,470</w:t>
            </w:r>
          </w:p>
        </w:tc>
      </w:tr>
      <w:tr w:rsidR="0021634C" w:rsidRPr="0021634C" w:rsidTr="0021634C">
        <w:trPr>
          <w:trHeight w:val="4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Молодежная политика </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07</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07</w:t>
            </w:r>
          </w:p>
        </w:tc>
        <w:tc>
          <w:tcPr>
            <w:tcW w:w="1134"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24,470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24,470</w:t>
            </w:r>
          </w:p>
        </w:tc>
      </w:tr>
      <w:tr w:rsidR="0021634C" w:rsidRPr="0021634C" w:rsidTr="0021634C">
        <w:trPr>
          <w:trHeight w:val="151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r>
      <w:tr w:rsidR="0021634C" w:rsidRPr="0021634C" w:rsidTr="0021634C">
        <w:trPr>
          <w:trHeight w:val="147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Основное мероприятие "Совершенствование системы реализации полномочий Белогорского сельского поселения Камышинского муниципального района </w:t>
            </w:r>
            <w:r w:rsidRPr="0021634C">
              <w:rPr>
                <w:sz w:val="28"/>
                <w:szCs w:val="28"/>
              </w:rPr>
              <w:lastRenderedPageBreak/>
              <w:t>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07</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r>
      <w:tr w:rsidR="0021634C" w:rsidRPr="0021634C" w:rsidTr="0021634C">
        <w:trPr>
          <w:trHeight w:val="84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Мероприятия для детей и молодежи (ИМТ на обеспечение сбалансированности)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r>
      <w:tr w:rsidR="0021634C" w:rsidRPr="0021634C" w:rsidTr="0021634C">
        <w:trPr>
          <w:trHeight w:val="555"/>
        </w:trPr>
        <w:tc>
          <w:tcPr>
            <w:tcW w:w="1997" w:type="dxa"/>
            <w:tcBorders>
              <w:top w:val="nil"/>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r>
      <w:tr w:rsidR="0021634C" w:rsidRPr="0021634C" w:rsidTr="0021634C">
        <w:trPr>
          <w:trHeight w:val="37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Культура, кинематография</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1545,700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1545,700</w:t>
            </w:r>
          </w:p>
        </w:tc>
      </w:tr>
      <w:tr w:rsidR="0021634C" w:rsidRPr="0021634C" w:rsidTr="0021634C">
        <w:trPr>
          <w:trHeight w:val="40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Культура</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1545,700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1545,700</w:t>
            </w:r>
          </w:p>
        </w:tc>
      </w:tr>
      <w:tr w:rsidR="0021634C" w:rsidRPr="0021634C" w:rsidTr="0021634C">
        <w:trPr>
          <w:trHeight w:val="153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1545,700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1545,700</w:t>
            </w:r>
          </w:p>
        </w:tc>
      </w:tr>
      <w:tr w:rsidR="0021634C" w:rsidRPr="0021634C" w:rsidTr="0021634C">
        <w:trPr>
          <w:trHeight w:val="150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Основное мероприятие "Совершенствование системы реализации полномочий Белогорского сельского поселения </w:t>
            </w:r>
            <w:r w:rsidRPr="0021634C">
              <w:rPr>
                <w:sz w:val="28"/>
                <w:szCs w:val="28"/>
              </w:rPr>
              <w:lastRenderedPageBreak/>
              <w:t>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1545,700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1545,700</w:t>
            </w:r>
          </w:p>
        </w:tc>
      </w:tr>
      <w:tr w:rsidR="0021634C" w:rsidRPr="0021634C" w:rsidTr="0021634C">
        <w:trPr>
          <w:trHeight w:val="585"/>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proofErr w:type="spellStart"/>
            <w:r w:rsidRPr="0021634C">
              <w:rPr>
                <w:sz w:val="28"/>
                <w:szCs w:val="28"/>
              </w:rPr>
              <w:lastRenderedPageBreak/>
              <w:t>Ммероприятия</w:t>
            </w:r>
            <w:proofErr w:type="spellEnd"/>
            <w:r w:rsidRPr="0021634C">
              <w:rPr>
                <w:sz w:val="28"/>
                <w:szCs w:val="28"/>
              </w:rPr>
              <w:t xml:space="preserve"> в сфере культуры (дома культуры)</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r>
      <w:tr w:rsidR="0021634C" w:rsidRPr="0021634C" w:rsidTr="0021634C">
        <w:trPr>
          <w:trHeight w:val="465"/>
        </w:trPr>
        <w:tc>
          <w:tcPr>
            <w:tcW w:w="19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r>
      <w:tr w:rsidR="0021634C" w:rsidRPr="0021634C" w:rsidTr="0021634C">
        <w:trPr>
          <w:trHeight w:val="750"/>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proofErr w:type="spellStart"/>
            <w:r w:rsidRPr="0021634C">
              <w:rPr>
                <w:sz w:val="28"/>
                <w:szCs w:val="28"/>
              </w:rPr>
              <w:t>Ммероприятия</w:t>
            </w:r>
            <w:proofErr w:type="spellEnd"/>
            <w:r w:rsidRPr="0021634C">
              <w:rPr>
                <w:sz w:val="28"/>
                <w:szCs w:val="28"/>
              </w:rPr>
              <w:t xml:space="preserve"> в сфере культуры (дома культуры)</w:t>
            </w:r>
            <w:proofErr w:type="gramStart"/>
            <w:r w:rsidRPr="0021634C">
              <w:rPr>
                <w:sz w:val="28"/>
                <w:szCs w:val="28"/>
              </w:rPr>
              <w:t>,(</w:t>
            </w:r>
            <w:proofErr w:type="gramEnd"/>
            <w:r w:rsidRPr="0021634C">
              <w:rPr>
                <w:sz w:val="28"/>
                <w:szCs w:val="28"/>
              </w:rPr>
              <w:t>ИМТ на обеспечение сбалансированности)</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r>
      <w:tr w:rsidR="0021634C" w:rsidRPr="0021634C" w:rsidTr="0021634C">
        <w:trPr>
          <w:trHeight w:val="465"/>
        </w:trPr>
        <w:tc>
          <w:tcPr>
            <w:tcW w:w="19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r>
      <w:tr w:rsidR="0021634C" w:rsidRPr="0021634C" w:rsidTr="0021634C">
        <w:trPr>
          <w:trHeight w:val="480"/>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сфере культуры (библиотеки)</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0100188020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r>
      <w:tr w:rsidR="0021634C" w:rsidRPr="0021634C" w:rsidTr="0021634C">
        <w:trPr>
          <w:trHeight w:val="465"/>
        </w:trPr>
        <w:tc>
          <w:tcPr>
            <w:tcW w:w="19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0100188020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r>
      <w:tr w:rsidR="0021634C" w:rsidRPr="0021634C" w:rsidTr="0021634C">
        <w:trPr>
          <w:trHeight w:val="675"/>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сфере культуры (библиотеки)</w:t>
            </w:r>
            <w:proofErr w:type="gramStart"/>
            <w:r w:rsidRPr="0021634C">
              <w:rPr>
                <w:sz w:val="28"/>
                <w:szCs w:val="28"/>
              </w:rPr>
              <w:t>,(</w:t>
            </w:r>
            <w:proofErr w:type="gramEnd"/>
            <w:r w:rsidRPr="0021634C">
              <w:rPr>
                <w:sz w:val="28"/>
                <w:szCs w:val="28"/>
              </w:rPr>
              <w:t>ИМТ на обеспечение сбалансированности)</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r>
      <w:tr w:rsidR="0021634C" w:rsidRPr="0021634C" w:rsidTr="0021634C">
        <w:trPr>
          <w:trHeight w:val="465"/>
        </w:trPr>
        <w:tc>
          <w:tcPr>
            <w:tcW w:w="19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r>
      <w:tr w:rsidR="0021634C" w:rsidRPr="0021634C" w:rsidTr="0021634C">
        <w:trPr>
          <w:trHeight w:val="46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lastRenderedPageBreak/>
              <w:t>Социальная политика</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10</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27,000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27,000</w:t>
            </w:r>
          </w:p>
        </w:tc>
      </w:tr>
      <w:tr w:rsidR="0021634C" w:rsidRPr="0021634C" w:rsidTr="0021634C">
        <w:trPr>
          <w:trHeight w:val="46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Пенсионное обеспечение</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10</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27,000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27,000</w:t>
            </w:r>
          </w:p>
        </w:tc>
      </w:tr>
      <w:tr w:rsidR="0021634C" w:rsidRPr="0021634C" w:rsidTr="0021634C">
        <w:trPr>
          <w:trHeight w:val="465"/>
        </w:trPr>
        <w:tc>
          <w:tcPr>
            <w:tcW w:w="1997"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r>
      <w:tr w:rsidR="0021634C" w:rsidRPr="0021634C" w:rsidTr="0021634C">
        <w:trPr>
          <w:trHeight w:val="465"/>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Доплаты к пенсии муниципальных служащих</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9900080110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r>
      <w:tr w:rsidR="0021634C" w:rsidRPr="0021634C" w:rsidTr="0021634C">
        <w:trPr>
          <w:trHeight w:val="465"/>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Социальное обеспечение и иные выплаты населению</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9900080110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r>
      <w:tr w:rsidR="0021634C" w:rsidRPr="0021634C" w:rsidTr="0021634C">
        <w:trPr>
          <w:trHeight w:val="37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Физическая культура и спорт</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59,360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59,360</w:t>
            </w:r>
          </w:p>
        </w:tc>
      </w:tr>
      <w:tr w:rsidR="0021634C" w:rsidRPr="0021634C" w:rsidTr="0021634C">
        <w:trPr>
          <w:trHeight w:val="40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Другие вопросы в области физической культуры и спорта</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05</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59,360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59,360</w:t>
            </w:r>
          </w:p>
        </w:tc>
      </w:tr>
      <w:tr w:rsidR="0021634C" w:rsidRPr="0021634C" w:rsidTr="0021634C">
        <w:trPr>
          <w:trHeight w:val="160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r>
      <w:tr w:rsidR="0021634C" w:rsidRPr="0021634C" w:rsidTr="0021634C">
        <w:trPr>
          <w:trHeight w:val="159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r>
      <w:tr w:rsidR="0021634C" w:rsidRPr="0021634C" w:rsidTr="0021634C">
        <w:trPr>
          <w:trHeight w:val="765"/>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области физической культуры и спорта (ИМТ на обеспечение сбалансированности),</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r>
      <w:tr w:rsidR="0021634C" w:rsidRPr="0021634C" w:rsidTr="0021634C">
        <w:trPr>
          <w:trHeight w:val="450"/>
        </w:trPr>
        <w:tc>
          <w:tcPr>
            <w:tcW w:w="199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r>
      <w:tr w:rsidR="0021634C" w:rsidRPr="0021634C" w:rsidTr="0021634C">
        <w:trPr>
          <w:trHeight w:val="4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Средства массовой информации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3,000</w:t>
            </w:r>
          </w:p>
        </w:tc>
      </w:tr>
      <w:tr w:rsidR="0021634C" w:rsidRPr="0021634C" w:rsidTr="0021634C">
        <w:trPr>
          <w:trHeight w:val="39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Другие вопросы в области средств массовой информации</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r>
      <w:tr w:rsidR="0021634C" w:rsidRPr="0021634C" w:rsidTr="0021634C">
        <w:trPr>
          <w:trHeight w:val="162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Муниципальная  программа "Совершенствование системы реализации полномочий Белогорского </w:t>
            </w:r>
            <w:r w:rsidRPr="0021634C">
              <w:rPr>
                <w:sz w:val="28"/>
                <w:szCs w:val="28"/>
              </w:rPr>
              <w:lastRenderedPageBreak/>
              <w:t>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12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r>
      <w:tr w:rsidR="0021634C" w:rsidRPr="0021634C" w:rsidTr="0021634C">
        <w:trPr>
          <w:trHeight w:val="1605"/>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r>
      <w:tr w:rsidR="0021634C" w:rsidRPr="0021634C" w:rsidTr="0021634C">
        <w:trPr>
          <w:trHeight w:val="450"/>
        </w:trPr>
        <w:tc>
          <w:tcPr>
            <w:tcW w:w="199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 xml:space="preserve">Мероприятия в сфере средств массовой информации </w:t>
            </w:r>
          </w:p>
        </w:tc>
        <w:tc>
          <w:tcPr>
            <w:tcW w:w="71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0100129510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r>
      <w:tr w:rsidR="0021634C" w:rsidRPr="0021634C" w:rsidTr="0021634C">
        <w:trPr>
          <w:trHeight w:val="780"/>
        </w:trPr>
        <w:tc>
          <w:tcPr>
            <w:tcW w:w="19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0100129510</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r>
      <w:tr w:rsidR="0021634C" w:rsidRPr="0021634C" w:rsidTr="0021634C">
        <w:trPr>
          <w:trHeight w:val="360"/>
        </w:trPr>
        <w:tc>
          <w:tcPr>
            <w:tcW w:w="199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xml:space="preserve">ИТОГО </w:t>
            </w:r>
          </w:p>
        </w:tc>
        <w:tc>
          <w:tcPr>
            <w:tcW w:w="71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708"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134"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851"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417"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6165,530</w:t>
            </w:r>
          </w:p>
        </w:tc>
        <w:tc>
          <w:tcPr>
            <w:tcW w:w="1004"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261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6227,950</w:t>
            </w:r>
          </w:p>
        </w:tc>
      </w:tr>
    </w:tbl>
    <w:p w:rsidR="0021634C" w:rsidRDefault="0021634C" w:rsidP="0021634C">
      <w:pPr>
        <w:ind w:right="8221"/>
      </w:pPr>
    </w:p>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tbl>
      <w:tblPr>
        <w:tblW w:w="10263" w:type="dxa"/>
        <w:tblInd w:w="93" w:type="dxa"/>
        <w:tblLayout w:type="fixed"/>
        <w:tblLook w:val="04A0" w:firstRow="1" w:lastRow="0" w:firstColumn="1" w:lastColumn="0" w:noHBand="0" w:noVBand="1"/>
      </w:tblPr>
      <w:tblGrid>
        <w:gridCol w:w="2567"/>
        <w:gridCol w:w="850"/>
        <w:gridCol w:w="993"/>
        <w:gridCol w:w="1632"/>
        <w:gridCol w:w="1349"/>
        <w:gridCol w:w="1266"/>
        <w:gridCol w:w="286"/>
        <w:gridCol w:w="1320"/>
      </w:tblGrid>
      <w:tr w:rsidR="0021634C" w:rsidRPr="0021634C" w:rsidTr="0021634C">
        <w:trPr>
          <w:trHeight w:val="375"/>
        </w:trPr>
        <w:tc>
          <w:tcPr>
            <w:tcW w:w="8657" w:type="dxa"/>
            <w:gridSpan w:val="6"/>
            <w:tcBorders>
              <w:top w:val="nil"/>
              <w:left w:val="nil"/>
              <w:bottom w:val="nil"/>
              <w:right w:val="nil"/>
            </w:tcBorders>
            <w:shd w:val="clear" w:color="auto" w:fill="auto"/>
            <w:noWrap/>
            <w:vAlign w:val="bottom"/>
            <w:hideMark/>
          </w:tcPr>
          <w:p w:rsidR="0021634C" w:rsidRPr="0021634C" w:rsidRDefault="0021634C" w:rsidP="0021634C">
            <w:pPr>
              <w:jc w:val="center"/>
              <w:rPr>
                <w:sz w:val="28"/>
                <w:szCs w:val="28"/>
              </w:rPr>
            </w:pPr>
            <w:bookmarkStart w:id="8" w:name="RANGE!A1:N84"/>
            <w:r w:rsidRPr="0021634C">
              <w:rPr>
                <w:sz w:val="28"/>
                <w:szCs w:val="28"/>
              </w:rPr>
              <w:lastRenderedPageBreak/>
              <w:t>проект</w:t>
            </w:r>
            <w:bookmarkEnd w:id="8"/>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567"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850"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993"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632"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4221" w:type="dxa"/>
            <w:gridSpan w:val="4"/>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Приложение 8</w:t>
            </w:r>
          </w:p>
        </w:tc>
      </w:tr>
      <w:tr w:rsidR="0021634C" w:rsidRPr="0021634C" w:rsidTr="0021634C">
        <w:trPr>
          <w:trHeight w:val="375"/>
        </w:trPr>
        <w:tc>
          <w:tcPr>
            <w:tcW w:w="1026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к решению Белогорского сельского Совета</w:t>
            </w:r>
          </w:p>
        </w:tc>
      </w:tr>
      <w:tr w:rsidR="0021634C" w:rsidRPr="0021634C" w:rsidTr="0021634C">
        <w:trPr>
          <w:trHeight w:val="375"/>
        </w:trPr>
        <w:tc>
          <w:tcPr>
            <w:tcW w:w="1026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Камышинского муниципального района</w:t>
            </w:r>
          </w:p>
        </w:tc>
      </w:tr>
      <w:tr w:rsidR="0021634C" w:rsidRPr="0021634C" w:rsidTr="0021634C">
        <w:trPr>
          <w:trHeight w:val="375"/>
        </w:trPr>
        <w:tc>
          <w:tcPr>
            <w:tcW w:w="1026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 xml:space="preserve">Волгоградской области от 12.11.2021г. № 23  </w:t>
            </w:r>
          </w:p>
        </w:tc>
      </w:tr>
      <w:tr w:rsidR="0021634C" w:rsidRPr="0021634C" w:rsidTr="0021634C">
        <w:trPr>
          <w:trHeight w:val="375"/>
        </w:trPr>
        <w:tc>
          <w:tcPr>
            <w:tcW w:w="1026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"О бюджете Белогорского сельского поселения</w:t>
            </w:r>
          </w:p>
        </w:tc>
      </w:tr>
      <w:tr w:rsidR="0021634C" w:rsidRPr="0021634C" w:rsidTr="0021634C">
        <w:trPr>
          <w:trHeight w:val="375"/>
        </w:trPr>
        <w:tc>
          <w:tcPr>
            <w:tcW w:w="1026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Камышинского муниципального района</w:t>
            </w:r>
          </w:p>
        </w:tc>
      </w:tr>
      <w:tr w:rsidR="0021634C" w:rsidRPr="0021634C" w:rsidTr="0021634C">
        <w:trPr>
          <w:trHeight w:val="375"/>
        </w:trPr>
        <w:tc>
          <w:tcPr>
            <w:tcW w:w="2567"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850"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6846" w:type="dxa"/>
            <w:gridSpan w:val="6"/>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Волгоградской области на 2022 год</w:t>
            </w:r>
          </w:p>
        </w:tc>
      </w:tr>
      <w:tr w:rsidR="0021634C" w:rsidRPr="0021634C" w:rsidTr="0021634C">
        <w:trPr>
          <w:trHeight w:val="375"/>
        </w:trPr>
        <w:tc>
          <w:tcPr>
            <w:tcW w:w="10263" w:type="dxa"/>
            <w:gridSpan w:val="8"/>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 xml:space="preserve"> и на плановый период 2023 и 2024 годов"</w:t>
            </w:r>
          </w:p>
        </w:tc>
      </w:tr>
      <w:tr w:rsidR="0021634C" w:rsidRPr="0021634C" w:rsidTr="0021634C">
        <w:trPr>
          <w:trHeight w:val="375"/>
        </w:trPr>
        <w:tc>
          <w:tcPr>
            <w:tcW w:w="2567"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6090" w:type="dxa"/>
            <w:gridSpan w:val="5"/>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567"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6090" w:type="dxa"/>
            <w:gridSpan w:val="5"/>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60"/>
        </w:trPr>
        <w:tc>
          <w:tcPr>
            <w:tcW w:w="10263" w:type="dxa"/>
            <w:gridSpan w:val="8"/>
            <w:vMerge w:val="restart"/>
            <w:tcBorders>
              <w:top w:val="nil"/>
              <w:left w:val="nil"/>
              <w:bottom w:val="nil"/>
              <w:right w:val="nil"/>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Распределение бюджетных ассигнований на реализацию муниципальной программы Белогорского сельского поселения Камышинского муниципального района Волгоградской области на период 2023-2024 годов</w:t>
            </w:r>
          </w:p>
        </w:tc>
      </w:tr>
      <w:tr w:rsidR="0021634C" w:rsidRPr="0021634C" w:rsidTr="0021634C">
        <w:trPr>
          <w:trHeight w:val="750"/>
        </w:trPr>
        <w:tc>
          <w:tcPr>
            <w:tcW w:w="10263" w:type="dxa"/>
            <w:gridSpan w:val="8"/>
            <w:vMerge/>
            <w:tcBorders>
              <w:top w:val="nil"/>
              <w:left w:val="nil"/>
              <w:bottom w:val="nil"/>
              <w:right w:val="nil"/>
            </w:tcBorders>
            <w:vAlign w:val="center"/>
            <w:hideMark/>
          </w:tcPr>
          <w:p w:rsidR="0021634C" w:rsidRPr="0021634C" w:rsidRDefault="0021634C" w:rsidP="0021634C">
            <w:pPr>
              <w:rPr>
                <w:b/>
                <w:bCs/>
                <w:sz w:val="28"/>
                <w:szCs w:val="28"/>
              </w:rPr>
            </w:pPr>
          </w:p>
        </w:tc>
      </w:tr>
      <w:tr w:rsidR="0021634C" w:rsidRPr="0021634C" w:rsidTr="0021634C">
        <w:trPr>
          <w:trHeight w:val="315"/>
        </w:trPr>
        <w:tc>
          <w:tcPr>
            <w:tcW w:w="2567"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850"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993"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632"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349"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266"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05"/>
        </w:trPr>
        <w:tc>
          <w:tcPr>
            <w:tcW w:w="2567"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r w:rsidRPr="0021634C">
              <w:rPr>
                <w:b/>
                <w:bCs/>
                <w:sz w:val="28"/>
                <w:szCs w:val="28"/>
              </w:rPr>
              <w:t xml:space="preserve"> </w:t>
            </w:r>
          </w:p>
        </w:tc>
        <w:tc>
          <w:tcPr>
            <w:tcW w:w="850"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993"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632"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4221" w:type="dxa"/>
            <w:gridSpan w:val="4"/>
            <w:tcBorders>
              <w:top w:val="nil"/>
              <w:left w:val="nil"/>
              <w:bottom w:val="nil"/>
              <w:right w:val="nil"/>
            </w:tcBorders>
            <w:shd w:val="clear" w:color="auto" w:fill="auto"/>
            <w:vAlign w:val="bottom"/>
            <w:hideMark/>
          </w:tcPr>
          <w:p w:rsidR="0021634C" w:rsidRPr="0021634C" w:rsidRDefault="0021634C" w:rsidP="0021634C">
            <w:pPr>
              <w:jc w:val="right"/>
              <w:rPr>
                <w:sz w:val="28"/>
                <w:szCs w:val="28"/>
              </w:rPr>
            </w:pPr>
            <w:r w:rsidRPr="0021634C">
              <w:rPr>
                <w:sz w:val="28"/>
                <w:szCs w:val="28"/>
              </w:rPr>
              <w:t>(тыс. рублей)</w:t>
            </w:r>
          </w:p>
        </w:tc>
      </w:tr>
      <w:tr w:rsidR="0021634C" w:rsidRPr="0021634C" w:rsidTr="0021634C">
        <w:trPr>
          <w:trHeight w:val="405"/>
        </w:trPr>
        <w:tc>
          <w:tcPr>
            <w:tcW w:w="2567"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850"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993"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632"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349" w:type="dxa"/>
            <w:tcBorders>
              <w:top w:val="nil"/>
              <w:left w:val="nil"/>
              <w:bottom w:val="nil"/>
              <w:right w:val="nil"/>
            </w:tcBorders>
            <w:shd w:val="clear" w:color="auto" w:fill="auto"/>
            <w:vAlign w:val="bottom"/>
            <w:hideMark/>
          </w:tcPr>
          <w:p w:rsidR="0021634C" w:rsidRPr="0021634C" w:rsidRDefault="0021634C" w:rsidP="0021634C">
            <w:pPr>
              <w:jc w:val="right"/>
              <w:rPr>
                <w:sz w:val="28"/>
                <w:szCs w:val="28"/>
              </w:rPr>
            </w:pPr>
          </w:p>
        </w:tc>
        <w:tc>
          <w:tcPr>
            <w:tcW w:w="1266" w:type="dxa"/>
            <w:tcBorders>
              <w:top w:val="nil"/>
              <w:left w:val="nil"/>
              <w:bottom w:val="nil"/>
              <w:right w:val="nil"/>
            </w:tcBorders>
            <w:shd w:val="clear" w:color="auto" w:fill="auto"/>
            <w:vAlign w:val="bottom"/>
            <w:hideMark/>
          </w:tcPr>
          <w:p w:rsidR="0021634C" w:rsidRPr="0021634C" w:rsidRDefault="0021634C" w:rsidP="0021634C">
            <w:pPr>
              <w:jc w:val="right"/>
              <w:rPr>
                <w:sz w:val="28"/>
                <w:szCs w:val="28"/>
              </w:rPr>
            </w:pP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634C" w:rsidRPr="0021634C" w:rsidRDefault="0021634C" w:rsidP="0021634C">
            <w:pPr>
              <w:jc w:val="center"/>
              <w:rPr>
                <w:b/>
                <w:bCs/>
                <w:sz w:val="28"/>
                <w:szCs w:val="28"/>
              </w:rPr>
            </w:pPr>
            <w:r w:rsidRPr="0021634C">
              <w:rPr>
                <w:b/>
                <w:bCs/>
                <w:sz w:val="28"/>
                <w:szCs w:val="28"/>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Раздел</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Подраздел</w:t>
            </w:r>
          </w:p>
        </w:tc>
        <w:tc>
          <w:tcPr>
            <w:tcW w:w="163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Целевая статья расходов</w:t>
            </w:r>
          </w:p>
        </w:tc>
        <w:tc>
          <w:tcPr>
            <w:tcW w:w="1349" w:type="dxa"/>
            <w:vMerge w:val="restart"/>
            <w:tcBorders>
              <w:top w:val="single" w:sz="4" w:space="0" w:color="auto"/>
              <w:left w:val="nil"/>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Вид расходов</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sz w:val="28"/>
                <w:szCs w:val="28"/>
              </w:rPr>
            </w:pPr>
            <w:r w:rsidRPr="0021634C">
              <w:rPr>
                <w:b/>
                <w:bCs/>
                <w:sz w:val="28"/>
                <w:szCs w:val="28"/>
              </w:rPr>
              <w:t>2023 год</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b/>
                <w:bCs/>
                <w:sz w:val="28"/>
                <w:szCs w:val="2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sz w:val="28"/>
                <w:szCs w:val="28"/>
              </w:rPr>
            </w:pPr>
            <w:r w:rsidRPr="0021634C">
              <w:rPr>
                <w:b/>
                <w:bCs/>
                <w:sz w:val="28"/>
                <w:szCs w:val="28"/>
              </w:rPr>
              <w:t>2024 год</w:t>
            </w:r>
          </w:p>
        </w:tc>
      </w:tr>
      <w:tr w:rsidR="0021634C" w:rsidRPr="0021634C" w:rsidTr="0021634C">
        <w:trPr>
          <w:trHeight w:val="330"/>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349" w:type="dxa"/>
            <w:vMerge/>
            <w:tcBorders>
              <w:top w:val="single" w:sz="4" w:space="0" w:color="auto"/>
              <w:left w:val="nil"/>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266" w:type="dxa"/>
            <w:vMerge w:val="restart"/>
            <w:tcBorders>
              <w:top w:val="nil"/>
              <w:left w:val="nil"/>
              <w:bottom w:val="single" w:sz="4" w:space="0" w:color="000000"/>
              <w:right w:val="single" w:sz="4" w:space="0" w:color="auto"/>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Сумма</w:t>
            </w:r>
          </w:p>
        </w:tc>
        <w:tc>
          <w:tcPr>
            <w:tcW w:w="286" w:type="dxa"/>
            <w:tcBorders>
              <w:top w:val="nil"/>
              <w:left w:val="nil"/>
              <w:bottom w:val="nil"/>
              <w:right w:val="nil"/>
            </w:tcBorders>
            <w:shd w:val="clear" w:color="auto" w:fill="auto"/>
            <w:noWrap/>
            <w:vAlign w:val="center"/>
            <w:hideMark/>
          </w:tcPr>
          <w:p w:rsidR="0021634C" w:rsidRPr="0021634C" w:rsidRDefault="0021634C" w:rsidP="0021634C">
            <w:pPr>
              <w:rPr>
                <w:sz w:val="28"/>
                <w:szCs w:val="28"/>
              </w:rPr>
            </w:pPr>
          </w:p>
        </w:tc>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Сумма</w:t>
            </w:r>
          </w:p>
        </w:tc>
      </w:tr>
      <w:tr w:rsidR="0021634C" w:rsidRPr="0021634C" w:rsidTr="0021634C">
        <w:trPr>
          <w:trHeight w:val="825"/>
        </w:trPr>
        <w:tc>
          <w:tcPr>
            <w:tcW w:w="2567"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632"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349" w:type="dxa"/>
            <w:vMerge/>
            <w:tcBorders>
              <w:top w:val="single" w:sz="4" w:space="0" w:color="auto"/>
              <w:left w:val="nil"/>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266" w:type="dxa"/>
            <w:vMerge/>
            <w:tcBorders>
              <w:top w:val="nil"/>
              <w:left w:val="nil"/>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286" w:type="dxa"/>
            <w:tcBorders>
              <w:top w:val="nil"/>
              <w:left w:val="nil"/>
              <w:bottom w:val="nil"/>
              <w:right w:val="nil"/>
            </w:tcBorders>
            <w:shd w:val="clear" w:color="auto" w:fill="auto"/>
            <w:noWrap/>
            <w:vAlign w:val="center"/>
            <w:hideMark/>
          </w:tcPr>
          <w:p w:rsidR="0021634C" w:rsidRPr="0021634C" w:rsidRDefault="0021634C" w:rsidP="0021634C">
            <w:pPr>
              <w:rPr>
                <w:sz w:val="28"/>
                <w:szCs w:val="28"/>
              </w:rPr>
            </w:pPr>
          </w:p>
        </w:tc>
        <w:tc>
          <w:tcPr>
            <w:tcW w:w="1320" w:type="dxa"/>
            <w:vMerge/>
            <w:tcBorders>
              <w:top w:val="nil"/>
              <w:left w:val="single" w:sz="4" w:space="0" w:color="auto"/>
              <w:bottom w:val="single" w:sz="4" w:space="0" w:color="auto"/>
              <w:right w:val="single" w:sz="4" w:space="0" w:color="auto"/>
            </w:tcBorders>
            <w:vAlign w:val="center"/>
            <w:hideMark/>
          </w:tcPr>
          <w:p w:rsidR="0021634C" w:rsidRPr="0021634C" w:rsidRDefault="0021634C" w:rsidP="0021634C">
            <w:pPr>
              <w:rPr>
                <w:b/>
                <w:bCs/>
                <w:sz w:val="28"/>
                <w:szCs w:val="28"/>
              </w:rPr>
            </w:pPr>
          </w:p>
        </w:tc>
      </w:tr>
      <w:tr w:rsidR="0021634C" w:rsidRPr="0021634C" w:rsidTr="0021634C">
        <w:trPr>
          <w:trHeight w:val="390"/>
        </w:trPr>
        <w:tc>
          <w:tcPr>
            <w:tcW w:w="2567"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1</w:t>
            </w:r>
          </w:p>
        </w:tc>
        <w:tc>
          <w:tcPr>
            <w:tcW w:w="85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2</w:t>
            </w:r>
          </w:p>
        </w:tc>
        <w:tc>
          <w:tcPr>
            <w:tcW w:w="993"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3</w:t>
            </w:r>
          </w:p>
        </w:tc>
        <w:tc>
          <w:tcPr>
            <w:tcW w:w="1632"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4</w:t>
            </w:r>
          </w:p>
        </w:tc>
        <w:tc>
          <w:tcPr>
            <w:tcW w:w="134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5</w:t>
            </w:r>
          </w:p>
        </w:tc>
        <w:tc>
          <w:tcPr>
            <w:tcW w:w="1266"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6</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7</w:t>
            </w:r>
          </w:p>
        </w:tc>
      </w:tr>
      <w:tr w:rsidR="0021634C" w:rsidRPr="0021634C" w:rsidTr="0021634C">
        <w:trPr>
          <w:trHeight w:val="1470"/>
        </w:trPr>
        <w:tc>
          <w:tcPr>
            <w:tcW w:w="2567" w:type="dxa"/>
            <w:tcBorders>
              <w:top w:val="nil"/>
              <w:left w:val="single" w:sz="4" w:space="0" w:color="auto"/>
              <w:bottom w:val="single" w:sz="4" w:space="0" w:color="auto"/>
              <w:right w:val="single" w:sz="4" w:space="0" w:color="auto"/>
            </w:tcBorders>
            <w:shd w:val="clear" w:color="000000" w:fill="FFFFCC"/>
            <w:vAlign w:val="bottom"/>
            <w:hideMark/>
          </w:tcPr>
          <w:p w:rsidR="0021634C" w:rsidRPr="0021634C" w:rsidRDefault="0021634C" w:rsidP="0021634C">
            <w:pPr>
              <w:rPr>
                <w:b/>
                <w:bCs/>
                <w:sz w:val="28"/>
                <w:szCs w:val="28"/>
              </w:rPr>
            </w:pPr>
            <w:r w:rsidRPr="0021634C">
              <w:rPr>
                <w:b/>
                <w:bCs/>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b/>
                <w:bCs/>
                <w:sz w:val="28"/>
                <w:szCs w:val="28"/>
              </w:rPr>
              <w:t>."</w:t>
            </w:r>
            <w:proofErr w:type="gramEnd"/>
          </w:p>
        </w:tc>
        <w:tc>
          <w:tcPr>
            <w:tcW w:w="850" w:type="dxa"/>
            <w:tcBorders>
              <w:top w:val="nil"/>
              <w:left w:val="nil"/>
              <w:bottom w:val="single" w:sz="4" w:space="0" w:color="auto"/>
              <w:right w:val="single" w:sz="4" w:space="0" w:color="auto"/>
            </w:tcBorders>
            <w:shd w:val="clear" w:color="000000" w:fill="FFFFCC"/>
            <w:hideMark/>
          </w:tcPr>
          <w:p w:rsidR="0021634C" w:rsidRPr="0021634C" w:rsidRDefault="0021634C" w:rsidP="0021634C">
            <w:pPr>
              <w:jc w:val="center"/>
              <w:rPr>
                <w:sz w:val="28"/>
                <w:szCs w:val="28"/>
              </w:rPr>
            </w:pPr>
            <w:r w:rsidRPr="0021634C">
              <w:rPr>
                <w:sz w:val="28"/>
                <w:szCs w:val="28"/>
              </w:rPr>
              <w:t> </w:t>
            </w:r>
          </w:p>
        </w:tc>
        <w:tc>
          <w:tcPr>
            <w:tcW w:w="993" w:type="dxa"/>
            <w:tcBorders>
              <w:top w:val="nil"/>
              <w:left w:val="nil"/>
              <w:bottom w:val="single" w:sz="4" w:space="0" w:color="auto"/>
              <w:right w:val="single" w:sz="4" w:space="0" w:color="auto"/>
            </w:tcBorders>
            <w:shd w:val="clear" w:color="000000" w:fill="FFFFCC"/>
            <w:hideMark/>
          </w:tcPr>
          <w:p w:rsidR="0021634C" w:rsidRPr="0021634C" w:rsidRDefault="0021634C" w:rsidP="0021634C">
            <w:pPr>
              <w:jc w:val="center"/>
              <w:rPr>
                <w:sz w:val="28"/>
                <w:szCs w:val="28"/>
              </w:rPr>
            </w:pPr>
            <w:r w:rsidRPr="0021634C">
              <w:rPr>
                <w:sz w:val="28"/>
                <w:szCs w:val="28"/>
              </w:rPr>
              <w:t> </w:t>
            </w:r>
          </w:p>
        </w:tc>
        <w:tc>
          <w:tcPr>
            <w:tcW w:w="1632" w:type="dxa"/>
            <w:tcBorders>
              <w:top w:val="nil"/>
              <w:left w:val="nil"/>
              <w:bottom w:val="single" w:sz="4" w:space="0" w:color="auto"/>
              <w:right w:val="single" w:sz="4" w:space="0" w:color="auto"/>
            </w:tcBorders>
            <w:shd w:val="clear" w:color="000000" w:fill="FFFFCC"/>
            <w:vAlign w:val="center"/>
            <w:hideMark/>
          </w:tcPr>
          <w:p w:rsidR="0021634C" w:rsidRPr="0021634C" w:rsidRDefault="0021634C" w:rsidP="0021634C">
            <w:pPr>
              <w:jc w:val="right"/>
              <w:rPr>
                <w:b/>
                <w:bCs/>
                <w:sz w:val="28"/>
                <w:szCs w:val="28"/>
              </w:rPr>
            </w:pPr>
            <w:r w:rsidRPr="0021634C">
              <w:rPr>
                <w:b/>
                <w:bCs/>
                <w:sz w:val="28"/>
                <w:szCs w:val="28"/>
              </w:rPr>
              <w:t>0100000000</w:t>
            </w:r>
          </w:p>
        </w:tc>
        <w:tc>
          <w:tcPr>
            <w:tcW w:w="1349" w:type="dxa"/>
            <w:tcBorders>
              <w:top w:val="nil"/>
              <w:left w:val="nil"/>
              <w:bottom w:val="single" w:sz="4" w:space="0" w:color="auto"/>
              <w:right w:val="single" w:sz="4" w:space="0" w:color="auto"/>
            </w:tcBorders>
            <w:shd w:val="clear" w:color="000000" w:fill="FFFFCC"/>
            <w:hideMark/>
          </w:tcPr>
          <w:p w:rsidR="0021634C" w:rsidRPr="0021634C" w:rsidRDefault="0021634C" w:rsidP="0021634C">
            <w:pPr>
              <w:jc w:val="center"/>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000000" w:fill="FFFFCC"/>
            <w:vAlign w:val="center"/>
            <w:hideMark/>
          </w:tcPr>
          <w:p w:rsidR="0021634C" w:rsidRPr="0021634C" w:rsidRDefault="0021634C" w:rsidP="0021634C">
            <w:pPr>
              <w:jc w:val="center"/>
              <w:rPr>
                <w:b/>
                <w:bCs/>
                <w:sz w:val="28"/>
                <w:szCs w:val="28"/>
              </w:rPr>
            </w:pPr>
            <w:r w:rsidRPr="0021634C">
              <w:rPr>
                <w:b/>
                <w:bCs/>
                <w:sz w:val="28"/>
                <w:szCs w:val="28"/>
              </w:rPr>
              <w:t>5519,430</w:t>
            </w:r>
          </w:p>
        </w:tc>
        <w:tc>
          <w:tcPr>
            <w:tcW w:w="286" w:type="dxa"/>
            <w:tcBorders>
              <w:top w:val="nil"/>
              <w:left w:val="nil"/>
              <w:bottom w:val="nil"/>
              <w:right w:val="nil"/>
            </w:tcBorders>
            <w:shd w:val="clear" w:color="000000" w:fill="FFFFCC"/>
            <w:noWrap/>
            <w:vAlign w:val="center"/>
            <w:hideMark/>
          </w:tcPr>
          <w:p w:rsidR="0021634C" w:rsidRPr="0021634C" w:rsidRDefault="0021634C" w:rsidP="0021634C">
            <w:pPr>
              <w:rPr>
                <w:b/>
                <w:bCs/>
                <w:sz w:val="28"/>
                <w:szCs w:val="28"/>
              </w:rPr>
            </w:pPr>
            <w:r w:rsidRPr="0021634C">
              <w:rPr>
                <w:b/>
                <w:bCs/>
                <w:sz w:val="28"/>
                <w:szCs w:val="28"/>
              </w:rPr>
              <w:t> </w:t>
            </w:r>
          </w:p>
        </w:tc>
        <w:tc>
          <w:tcPr>
            <w:tcW w:w="1320" w:type="dxa"/>
            <w:tcBorders>
              <w:top w:val="nil"/>
              <w:left w:val="single" w:sz="4" w:space="0" w:color="auto"/>
              <w:bottom w:val="single" w:sz="4" w:space="0" w:color="auto"/>
              <w:right w:val="single" w:sz="4" w:space="0" w:color="auto"/>
            </w:tcBorders>
            <w:shd w:val="clear" w:color="000000" w:fill="FFFFCC"/>
            <w:vAlign w:val="center"/>
            <w:hideMark/>
          </w:tcPr>
          <w:p w:rsidR="0021634C" w:rsidRPr="0021634C" w:rsidRDefault="0021634C" w:rsidP="0021634C">
            <w:pPr>
              <w:jc w:val="center"/>
              <w:rPr>
                <w:b/>
                <w:bCs/>
                <w:sz w:val="28"/>
                <w:szCs w:val="28"/>
              </w:rPr>
            </w:pPr>
            <w:r w:rsidRPr="0021634C">
              <w:rPr>
                <w:b/>
                <w:bCs/>
                <w:sz w:val="28"/>
                <w:szCs w:val="28"/>
              </w:rPr>
              <w:t>5422,850</w:t>
            </w:r>
          </w:p>
        </w:tc>
      </w:tr>
      <w:tr w:rsidR="0021634C" w:rsidRPr="0021634C" w:rsidTr="0021634C">
        <w:trPr>
          <w:trHeight w:val="15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Основное мероприятие "Совершенствование системы реализации </w:t>
            </w:r>
            <w:r w:rsidRPr="0021634C">
              <w:rPr>
                <w:sz w:val="28"/>
                <w:szCs w:val="28"/>
              </w:rPr>
              <w:lastRenderedPageBreak/>
              <w:t>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850"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lastRenderedPageBreak/>
              <w:t> </w:t>
            </w:r>
          </w:p>
        </w:tc>
        <w:tc>
          <w:tcPr>
            <w:tcW w:w="993"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 </w:t>
            </w:r>
          </w:p>
        </w:tc>
        <w:tc>
          <w:tcPr>
            <w:tcW w:w="1632"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right"/>
              <w:rPr>
                <w:sz w:val="28"/>
                <w:szCs w:val="28"/>
              </w:rPr>
            </w:pPr>
            <w:r w:rsidRPr="0021634C">
              <w:rPr>
                <w:sz w:val="28"/>
                <w:szCs w:val="28"/>
              </w:rPr>
              <w:t>0100100000</w:t>
            </w:r>
          </w:p>
        </w:tc>
        <w:tc>
          <w:tcPr>
            <w:tcW w:w="134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21634C" w:rsidRPr="0021634C" w:rsidRDefault="0021634C" w:rsidP="0021634C">
            <w:pPr>
              <w:jc w:val="center"/>
              <w:rPr>
                <w:sz w:val="28"/>
                <w:szCs w:val="28"/>
              </w:rPr>
            </w:pPr>
            <w:r w:rsidRPr="0021634C">
              <w:rPr>
                <w:sz w:val="28"/>
                <w:szCs w:val="28"/>
              </w:rPr>
              <w:t>5519,430</w:t>
            </w:r>
          </w:p>
        </w:tc>
        <w:tc>
          <w:tcPr>
            <w:tcW w:w="286" w:type="dxa"/>
            <w:tcBorders>
              <w:top w:val="nil"/>
              <w:left w:val="nil"/>
              <w:bottom w:val="nil"/>
              <w:right w:val="nil"/>
            </w:tcBorders>
            <w:shd w:val="clear" w:color="auto" w:fill="auto"/>
            <w:noWrap/>
            <w:vAlign w:val="center"/>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21634C" w:rsidRPr="0021634C" w:rsidRDefault="0021634C" w:rsidP="0021634C">
            <w:pPr>
              <w:jc w:val="center"/>
              <w:rPr>
                <w:sz w:val="28"/>
                <w:szCs w:val="28"/>
              </w:rPr>
            </w:pPr>
            <w:r w:rsidRPr="0021634C">
              <w:rPr>
                <w:sz w:val="28"/>
                <w:szCs w:val="28"/>
              </w:rPr>
              <w:t>5422,850</w:t>
            </w:r>
          </w:p>
        </w:tc>
      </w:tr>
      <w:tr w:rsidR="0021634C" w:rsidRPr="0021634C" w:rsidTr="0021634C">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lastRenderedPageBreak/>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2077,750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2077,750</w:t>
            </w:r>
          </w:p>
        </w:tc>
      </w:tr>
      <w:tr w:rsidR="0021634C" w:rsidRPr="0021634C" w:rsidTr="0021634C">
        <w:trPr>
          <w:trHeight w:val="8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Функционирование высшего должностного лица субъекта РФ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02</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572,880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572,880</w:t>
            </w:r>
          </w:p>
        </w:tc>
      </w:tr>
      <w:tr w:rsidR="0021634C" w:rsidRPr="0021634C" w:rsidTr="0021634C">
        <w:trPr>
          <w:trHeight w:val="37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rPr>
                <w:sz w:val="28"/>
                <w:szCs w:val="28"/>
              </w:rPr>
            </w:pPr>
            <w:r w:rsidRPr="0021634C">
              <w:rPr>
                <w:sz w:val="28"/>
                <w:szCs w:val="28"/>
              </w:rPr>
              <w:t>Высшее должностное лицо органа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r>
      <w:tr w:rsidR="0021634C" w:rsidRPr="0021634C" w:rsidTr="0021634C">
        <w:trPr>
          <w:trHeight w:val="1500"/>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r>
      <w:tr w:rsidR="0021634C" w:rsidRPr="0021634C" w:rsidTr="0021634C">
        <w:trPr>
          <w:trHeight w:val="70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Высшее должностное лицо органа местного самоуправления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r>
      <w:tr w:rsidR="0021634C" w:rsidRPr="0021634C" w:rsidTr="0021634C">
        <w:trPr>
          <w:trHeight w:val="1500"/>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r>
      <w:tr w:rsidR="0021634C" w:rsidRPr="0021634C" w:rsidTr="0021634C">
        <w:trPr>
          <w:trHeight w:val="10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1504,120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1504,120</w:t>
            </w:r>
          </w:p>
        </w:tc>
      </w:tr>
      <w:tr w:rsidR="0021634C" w:rsidRPr="0021634C" w:rsidTr="0021634C">
        <w:trPr>
          <w:trHeight w:val="34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rPr>
                <w:sz w:val="28"/>
                <w:szCs w:val="28"/>
              </w:rPr>
            </w:pPr>
            <w:r w:rsidRPr="0021634C">
              <w:rPr>
                <w:sz w:val="28"/>
                <w:szCs w:val="28"/>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0100100020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816,360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816,360</w:t>
            </w:r>
          </w:p>
        </w:tc>
      </w:tr>
      <w:tr w:rsidR="0021634C" w:rsidRPr="0021634C" w:rsidTr="0021634C">
        <w:trPr>
          <w:trHeight w:val="1470"/>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0100100020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536,730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536,730</w:t>
            </w:r>
          </w:p>
        </w:tc>
      </w:tr>
      <w:tr w:rsidR="0021634C" w:rsidRPr="0021634C" w:rsidTr="0021634C">
        <w:trPr>
          <w:trHeight w:val="795"/>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0100100020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279,630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279,630</w:t>
            </w:r>
          </w:p>
        </w:tc>
      </w:tr>
      <w:tr w:rsidR="0021634C" w:rsidRPr="0021634C" w:rsidTr="0021634C">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Уплата налога  и сборов органами местного самоуправления и казенными учреждениями </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r>
      <w:tr w:rsidR="0021634C" w:rsidRPr="0021634C" w:rsidTr="0021634C">
        <w:trPr>
          <w:trHeight w:val="5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r>
      <w:tr w:rsidR="0021634C" w:rsidRPr="0021634C" w:rsidTr="0021634C">
        <w:trPr>
          <w:trHeight w:val="88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Обеспечение деятельности органов местного самоуправления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683,260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683,260</w:t>
            </w:r>
          </w:p>
        </w:tc>
      </w:tr>
      <w:tr w:rsidR="0021634C" w:rsidRPr="0021634C" w:rsidTr="0021634C">
        <w:trPr>
          <w:trHeight w:val="1470"/>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532,000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532,000</w:t>
            </w:r>
          </w:p>
        </w:tc>
      </w:tr>
      <w:tr w:rsidR="0021634C" w:rsidRPr="0021634C" w:rsidTr="0021634C">
        <w:trPr>
          <w:trHeight w:val="81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151,260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151,260</w:t>
            </w:r>
          </w:p>
        </w:tc>
      </w:tr>
      <w:tr w:rsidR="0021634C" w:rsidRPr="0021634C" w:rsidTr="0021634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lastRenderedPageBreak/>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0,750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i/>
                <w:iCs/>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0,750</w:t>
            </w:r>
          </w:p>
        </w:tc>
      </w:tr>
      <w:tr w:rsidR="0021634C" w:rsidRPr="0021634C" w:rsidTr="0021634C">
        <w:trPr>
          <w:trHeight w:val="810"/>
        </w:trPr>
        <w:tc>
          <w:tcPr>
            <w:tcW w:w="2567"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Прочие расходы муниципальных образований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r>
      <w:tr w:rsidR="0021634C" w:rsidRPr="0021634C" w:rsidTr="0021634C">
        <w:trPr>
          <w:trHeight w:val="8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r>
      <w:tr w:rsidR="0021634C" w:rsidRPr="0021634C" w:rsidTr="0021634C">
        <w:trPr>
          <w:trHeight w:val="6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03</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104,000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14,000</w:t>
            </w:r>
          </w:p>
        </w:tc>
      </w:tr>
      <w:tr w:rsidR="0021634C" w:rsidRPr="0021634C" w:rsidTr="0021634C">
        <w:trPr>
          <w:trHeight w:val="120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Защита населения и территории от чрезвычайных ситуаций природного и техногенного характера, пожарная </w:t>
            </w:r>
            <w:proofErr w:type="spellStart"/>
            <w:r w:rsidRPr="0021634C">
              <w:rPr>
                <w:i/>
                <w:iCs/>
                <w:sz w:val="28"/>
                <w:szCs w:val="28"/>
              </w:rPr>
              <w:t>безопаснось</w:t>
            </w:r>
            <w:proofErr w:type="spellEnd"/>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03</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10</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104,000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14,000</w:t>
            </w:r>
          </w:p>
        </w:tc>
      </w:tr>
      <w:tr w:rsidR="0021634C" w:rsidRPr="0021634C" w:rsidTr="0021634C">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Обеспечение пожарной безопасности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r>
      <w:tr w:rsidR="0021634C" w:rsidRPr="0021634C" w:rsidTr="0021634C">
        <w:trPr>
          <w:trHeight w:val="8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r>
      <w:tr w:rsidR="0021634C" w:rsidRPr="0021634C" w:rsidTr="0021634C">
        <w:trPr>
          <w:trHeight w:val="57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Обеспечение пожарной безопасности </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0100123010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r>
      <w:tr w:rsidR="0021634C" w:rsidRPr="0021634C" w:rsidTr="0021634C">
        <w:trPr>
          <w:trHeight w:val="8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0100123010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r>
      <w:tr w:rsidR="0021634C" w:rsidRPr="0021634C" w:rsidTr="0021634C">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04</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1430,830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1458,550</w:t>
            </w:r>
          </w:p>
        </w:tc>
      </w:tr>
      <w:tr w:rsidR="0021634C" w:rsidRPr="0021634C" w:rsidTr="0021634C">
        <w:trPr>
          <w:trHeight w:val="46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04</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09</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1430,830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1458,550</w:t>
            </w:r>
          </w:p>
        </w:tc>
      </w:tr>
      <w:tr w:rsidR="0021634C" w:rsidRPr="0021634C" w:rsidTr="0021634C">
        <w:trPr>
          <w:trHeight w:val="885"/>
        </w:trPr>
        <w:tc>
          <w:tcPr>
            <w:tcW w:w="2567"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rPr>
                <w:color w:val="000000"/>
                <w:sz w:val="28"/>
                <w:szCs w:val="28"/>
              </w:rPr>
            </w:pPr>
            <w:r w:rsidRPr="0021634C">
              <w:rPr>
                <w:color w:val="000000"/>
                <w:sz w:val="28"/>
                <w:szCs w:val="28"/>
              </w:rPr>
              <w:t>Ремонт и содержание автомобильных дорог общего пользования</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0100124010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r>
      <w:tr w:rsidR="0021634C" w:rsidRPr="0021634C" w:rsidTr="0021634C">
        <w:trPr>
          <w:trHeight w:val="8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0100124010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r>
      <w:tr w:rsidR="0021634C" w:rsidRPr="0021634C" w:rsidTr="0021634C">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274,320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240,020</w:t>
            </w:r>
          </w:p>
        </w:tc>
      </w:tr>
      <w:tr w:rsidR="0021634C" w:rsidRPr="0021634C" w:rsidTr="0021634C">
        <w:trPr>
          <w:trHeight w:val="43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274,320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240,020</w:t>
            </w:r>
          </w:p>
        </w:tc>
      </w:tr>
      <w:tr w:rsidR="0021634C" w:rsidRPr="0021634C" w:rsidTr="0021634C">
        <w:trPr>
          <w:trHeight w:val="7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Организация и содержание мест захоронения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r>
      <w:tr w:rsidR="0021634C" w:rsidRPr="0021634C" w:rsidTr="0021634C">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r>
      <w:tr w:rsidR="0021634C" w:rsidRPr="0021634C" w:rsidTr="0021634C">
        <w:trPr>
          <w:trHeight w:val="48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Прочие мероприятия по благоустройству</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0100125080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94,720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60,420</w:t>
            </w:r>
          </w:p>
        </w:tc>
      </w:tr>
      <w:tr w:rsidR="0021634C" w:rsidRPr="0021634C" w:rsidTr="0021634C">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Закупка товаров, работ и услуг для обеспечения </w:t>
            </w:r>
            <w:r w:rsidRPr="0021634C">
              <w:rPr>
                <w:sz w:val="28"/>
                <w:szCs w:val="28"/>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0100125080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78,020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43,720</w:t>
            </w:r>
          </w:p>
        </w:tc>
      </w:tr>
      <w:tr w:rsidR="0021634C" w:rsidRPr="0021634C" w:rsidTr="0021634C">
        <w:trPr>
          <w:trHeight w:val="55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lastRenderedPageBreak/>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0100125080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16,700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16,700</w:t>
            </w:r>
          </w:p>
        </w:tc>
      </w:tr>
      <w:tr w:rsidR="0021634C" w:rsidRPr="0021634C" w:rsidTr="0021634C">
        <w:trPr>
          <w:trHeight w:val="55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Расходы на содержание объектов благоустройства</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01001S2270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r>
      <w:tr w:rsidR="0021634C" w:rsidRPr="0021634C" w:rsidTr="0021634C">
        <w:trPr>
          <w:trHeight w:val="82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01001S2270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r>
      <w:tr w:rsidR="0021634C" w:rsidRPr="0021634C" w:rsidTr="0021634C">
        <w:trPr>
          <w:trHeight w:val="79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Уплата налога  и сборов органами местного самоуправления и казенными учреждениями </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r>
      <w:tr w:rsidR="0021634C" w:rsidRPr="0021634C" w:rsidTr="0021634C">
        <w:trPr>
          <w:trHeight w:val="51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r>
      <w:tr w:rsidR="0021634C" w:rsidRPr="0021634C" w:rsidTr="0021634C">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07</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24,470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24,470</w:t>
            </w:r>
          </w:p>
        </w:tc>
      </w:tr>
      <w:tr w:rsidR="0021634C" w:rsidRPr="0021634C" w:rsidTr="0021634C">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Молодежная политика </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07</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07</w:t>
            </w:r>
          </w:p>
        </w:tc>
        <w:tc>
          <w:tcPr>
            <w:tcW w:w="1632"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134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24,470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24,470</w:t>
            </w:r>
          </w:p>
        </w:tc>
      </w:tr>
      <w:tr w:rsidR="0021634C" w:rsidRPr="0021634C" w:rsidTr="0021634C">
        <w:trPr>
          <w:trHeight w:val="84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Мероприятия для детей и молодежи (ИМТ на обеспечение сбалансированности)</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632" w:type="dxa"/>
            <w:tcBorders>
              <w:top w:val="single" w:sz="4" w:space="0" w:color="auto"/>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r>
      <w:tr w:rsidR="0021634C" w:rsidRPr="0021634C" w:rsidTr="0021634C">
        <w:trPr>
          <w:trHeight w:val="555"/>
        </w:trPr>
        <w:tc>
          <w:tcPr>
            <w:tcW w:w="2567" w:type="dxa"/>
            <w:tcBorders>
              <w:top w:val="nil"/>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r>
      <w:tr w:rsidR="0021634C" w:rsidRPr="0021634C" w:rsidTr="0021634C">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Культура,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1545,700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1545,700</w:t>
            </w:r>
          </w:p>
        </w:tc>
      </w:tr>
      <w:tr w:rsidR="0021634C" w:rsidRPr="0021634C" w:rsidTr="0021634C">
        <w:trPr>
          <w:trHeight w:val="4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1545,700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1545,700</w:t>
            </w:r>
          </w:p>
        </w:tc>
      </w:tr>
      <w:tr w:rsidR="0021634C" w:rsidRPr="0021634C" w:rsidTr="0021634C">
        <w:trPr>
          <w:trHeight w:val="585"/>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proofErr w:type="spellStart"/>
            <w:r w:rsidRPr="0021634C">
              <w:rPr>
                <w:sz w:val="28"/>
                <w:szCs w:val="28"/>
              </w:rPr>
              <w:t>Ммероприятия</w:t>
            </w:r>
            <w:proofErr w:type="spellEnd"/>
            <w:r w:rsidRPr="0021634C">
              <w:rPr>
                <w:sz w:val="28"/>
                <w:szCs w:val="28"/>
              </w:rPr>
              <w:t xml:space="preserve"> в сфере культуры (дома культуры)</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r>
      <w:tr w:rsidR="0021634C" w:rsidRPr="0021634C" w:rsidTr="0021634C">
        <w:trPr>
          <w:trHeight w:val="46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r>
      <w:tr w:rsidR="0021634C" w:rsidRPr="0021634C" w:rsidTr="0021634C">
        <w:trPr>
          <w:trHeight w:val="750"/>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proofErr w:type="spellStart"/>
            <w:r w:rsidRPr="0021634C">
              <w:rPr>
                <w:sz w:val="28"/>
                <w:szCs w:val="28"/>
              </w:rPr>
              <w:lastRenderedPageBreak/>
              <w:t>Ммероприятия</w:t>
            </w:r>
            <w:proofErr w:type="spellEnd"/>
            <w:r w:rsidRPr="0021634C">
              <w:rPr>
                <w:sz w:val="28"/>
                <w:szCs w:val="28"/>
              </w:rPr>
              <w:t xml:space="preserve"> в сфере культуры (дома культуры)</w:t>
            </w:r>
            <w:proofErr w:type="gramStart"/>
            <w:r w:rsidRPr="0021634C">
              <w:rPr>
                <w:sz w:val="28"/>
                <w:szCs w:val="28"/>
              </w:rPr>
              <w:t>,(</w:t>
            </w:r>
            <w:proofErr w:type="gramEnd"/>
            <w:r w:rsidRPr="0021634C">
              <w:rPr>
                <w:sz w:val="28"/>
                <w:szCs w:val="28"/>
              </w:rPr>
              <w:t>ИМТ на обеспечение сбалансированности)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r>
      <w:tr w:rsidR="0021634C" w:rsidRPr="0021634C" w:rsidTr="0021634C">
        <w:trPr>
          <w:trHeight w:val="46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r>
      <w:tr w:rsidR="0021634C" w:rsidRPr="0021634C" w:rsidTr="0021634C">
        <w:trPr>
          <w:trHeight w:val="480"/>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сфере культуры (библиотеки)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0100188020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r>
      <w:tr w:rsidR="0021634C" w:rsidRPr="0021634C" w:rsidTr="0021634C">
        <w:trPr>
          <w:trHeight w:val="46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0100188020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r>
      <w:tr w:rsidR="0021634C" w:rsidRPr="0021634C" w:rsidTr="0021634C">
        <w:trPr>
          <w:trHeight w:val="675"/>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сфере культуры (библиотеки)</w:t>
            </w:r>
            <w:proofErr w:type="gramStart"/>
            <w:r w:rsidRPr="0021634C">
              <w:rPr>
                <w:sz w:val="28"/>
                <w:szCs w:val="28"/>
              </w:rPr>
              <w:t>,(</w:t>
            </w:r>
            <w:proofErr w:type="gramEnd"/>
            <w:r w:rsidRPr="0021634C">
              <w:rPr>
                <w:sz w:val="28"/>
                <w:szCs w:val="28"/>
              </w:rPr>
              <w:t>ИМТ на обеспечение сбалансированности)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r>
      <w:tr w:rsidR="0021634C" w:rsidRPr="0021634C" w:rsidTr="0021634C">
        <w:trPr>
          <w:trHeight w:val="465"/>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r>
      <w:tr w:rsidR="0021634C" w:rsidRPr="0021634C" w:rsidTr="0021634C">
        <w:trPr>
          <w:trHeight w:val="37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59,360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59,360</w:t>
            </w:r>
          </w:p>
        </w:tc>
      </w:tr>
      <w:tr w:rsidR="0021634C" w:rsidRPr="0021634C" w:rsidTr="0021634C">
        <w:trPr>
          <w:trHeight w:val="40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05</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59,360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59,360</w:t>
            </w:r>
          </w:p>
        </w:tc>
      </w:tr>
      <w:tr w:rsidR="0021634C" w:rsidRPr="0021634C" w:rsidTr="0021634C">
        <w:trPr>
          <w:trHeight w:val="765"/>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области физической культуры и спорта (ИМТ на обеспечение сбалансированности),</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r>
      <w:tr w:rsidR="0021634C" w:rsidRPr="0021634C" w:rsidTr="0021634C">
        <w:trPr>
          <w:trHeight w:val="45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r>
      <w:tr w:rsidR="0021634C" w:rsidRPr="0021634C" w:rsidTr="0021634C">
        <w:trPr>
          <w:trHeight w:val="42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Средства массовой информации</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12</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3,000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3,000</w:t>
            </w:r>
          </w:p>
        </w:tc>
      </w:tr>
      <w:tr w:rsidR="0021634C" w:rsidRPr="0021634C" w:rsidTr="0021634C">
        <w:trPr>
          <w:trHeight w:val="39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Другие вопросы в области средств массовой </w:t>
            </w:r>
            <w:r w:rsidRPr="0021634C">
              <w:rPr>
                <w:i/>
                <w:iCs/>
                <w:sz w:val="28"/>
                <w:szCs w:val="28"/>
              </w:rPr>
              <w:lastRenderedPageBreak/>
              <w:t>информации</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lastRenderedPageBreak/>
              <w:t>12</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r>
      <w:tr w:rsidR="0021634C" w:rsidRPr="0021634C" w:rsidTr="0021634C">
        <w:trPr>
          <w:trHeight w:val="450"/>
        </w:trPr>
        <w:tc>
          <w:tcPr>
            <w:tcW w:w="2567"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lastRenderedPageBreak/>
              <w:t xml:space="preserve">Мероприятия в сфере средств массовой информации </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0100129510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r>
      <w:tr w:rsidR="0021634C" w:rsidRPr="0021634C" w:rsidTr="0021634C">
        <w:trPr>
          <w:trHeight w:val="780"/>
        </w:trPr>
        <w:tc>
          <w:tcPr>
            <w:tcW w:w="2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0100129510</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r>
      <w:tr w:rsidR="0021634C" w:rsidRPr="0021634C" w:rsidTr="0021634C">
        <w:trPr>
          <w:trHeight w:val="360"/>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xml:space="preserve">ИТОГО </w:t>
            </w:r>
          </w:p>
        </w:tc>
        <w:tc>
          <w:tcPr>
            <w:tcW w:w="850"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99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63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34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26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5519,430</w:t>
            </w:r>
          </w:p>
        </w:tc>
        <w:tc>
          <w:tcPr>
            <w:tcW w:w="28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20"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5422,850</w:t>
            </w:r>
          </w:p>
        </w:tc>
      </w:tr>
    </w:tbl>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tbl>
      <w:tblPr>
        <w:tblW w:w="10782" w:type="dxa"/>
        <w:tblInd w:w="93" w:type="dxa"/>
        <w:tblLayout w:type="fixed"/>
        <w:tblLook w:val="04A0" w:firstRow="1" w:lastRow="0" w:firstColumn="1" w:lastColumn="0" w:noHBand="0" w:noVBand="1"/>
      </w:tblPr>
      <w:tblGrid>
        <w:gridCol w:w="2278"/>
        <w:gridCol w:w="1139"/>
        <w:gridCol w:w="709"/>
        <w:gridCol w:w="1276"/>
        <w:gridCol w:w="1276"/>
        <w:gridCol w:w="992"/>
        <w:gridCol w:w="1263"/>
        <w:gridCol w:w="236"/>
        <w:gridCol w:w="1377"/>
        <w:gridCol w:w="236"/>
      </w:tblGrid>
      <w:tr w:rsidR="0021634C" w:rsidRPr="0021634C" w:rsidTr="0021634C">
        <w:trPr>
          <w:trHeight w:val="375"/>
        </w:trPr>
        <w:tc>
          <w:tcPr>
            <w:tcW w:w="8933" w:type="dxa"/>
            <w:gridSpan w:val="7"/>
            <w:tcBorders>
              <w:top w:val="nil"/>
              <w:left w:val="nil"/>
              <w:bottom w:val="nil"/>
              <w:right w:val="nil"/>
            </w:tcBorders>
            <w:shd w:val="clear" w:color="auto" w:fill="auto"/>
            <w:noWrap/>
            <w:vAlign w:val="bottom"/>
            <w:hideMark/>
          </w:tcPr>
          <w:p w:rsidR="0021634C" w:rsidRPr="0021634C" w:rsidRDefault="0021634C" w:rsidP="0021634C">
            <w:pPr>
              <w:jc w:val="center"/>
              <w:rPr>
                <w:sz w:val="28"/>
                <w:szCs w:val="28"/>
              </w:rPr>
            </w:pPr>
            <w:bookmarkStart w:id="9" w:name="RANGE!A1:O138"/>
            <w:r w:rsidRPr="0021634C">
              <w:rPr>
                <w:sz w:val="28"/>
                <w:szCs w:val="28"/>
              </w:rPr>
              <w:t>проект</w:t>
            </w:r>
            <w:bookmarkEnd w:id="9"/>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139"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709"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27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27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3868" w:type="dxa"/>
            <w:gridSpan w:val="4"/>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Приложение 10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10546" w:type="dxa"/>
            <w:gridSpan w:val="9"/>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к решению Белогорского сельского Совета</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10546" w:type="dxa"/>
            <w:gridSpan w:val="9"/>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10546" w:type="dxa"/>
            <w:gridSpan w:val="9"/>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 xml:space="preserve">Волгоградской области от 12.11.2021г. №23   </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10546" w:type="dxa"/>
            <w:gridSpan w:val="9"/>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"О бюджете Белогорского сельского поселения</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10546" w:type="dxa"/>
            <w:gridSpan w:val="9"/>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Камышинского муниципального района</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1139"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709"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6420" w:type="dxa"/>
            <w:gridSpan w:val="6"/>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Волгоградской области на 2022 год</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10546" w:type="dxa"/>
            <w:gridSpan w:val="9"/>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r w:rsidRPr="0021634C">
              <w:rPr>
                <w:sz w:val="28"/>
                <w:szCs w:val="28"/>
              </w:rPr>
              <w:t xml:space="preserve"> и на плановый период 2023 и 2024 годов"</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1139"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5516" w:type="dxa"/>
            <w:gridSpan w:val="5"/>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1139" w:type="dxa"/>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5516" w:type="dxa"/>
            <w:gridSpan w:val="5"/>
            <w:tcBorders>
              <w:top w:val="nil"/>
              <w:left w:val="nil"/>
              <w:bottom w:val="nil"/>
              <w:right w:val="nil"/>
            </w:tcBorders>
            <w:shd w:val="clear" w:color="auto" w:fill="auto"/>
            <w:noWrap/>
            <w:vAlign w:val="bottom"/>
            <w:hideMark/>
          </w:tcPr>
          <w:p w:rsidR="0021634C" w:rsidRPr="0021634C" w:rsidRDefault="0021634C" w:rsidP="0021634C">
            <w:pPr>
              <w:jc w:val="right"/>
              <w:rPr>
                <w:sz w:val="28"/>
                <w:szCs w:val="28"/>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60"/>
        </w:trPr>
        <w:tc>
          <w:tcPr>
            <w:tcW w:w="10782" w:type="dxa"/>
            <w:gridSpan w:val="10"/>
            <w:vMerge w:val="restart"/>
            <w:tcBorders>
              <w:top w:val="nil"/>
              <w:left w:val="nil"/>
              <w:bottom w:val="nil"/>
              <w:right w:val="nil"/>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Ведомственная структура расходов бюджета Белогорского сельского поселения Камышинского муниципального района Волгоградской области на период 2023-2024 годов</w:t>
            </w:r>
          </w:p>
        </w:tc>
      </w:tr>
      <w:tr w:rsidR="0021634C" w:rsidRPr="0021634C" w:rsidTr="0021634C">
        <w:trPr>
          <w:trHeight w:val="750"/>
        </w:trPr>
        <w:tc>
          <w:tcPr>
            <w:tcW w:w="10782" w:type="dxa"/>
            <w:gridSpan w:val="10"/>
            <w:vMerge/>
            <w:tcBorders>
              <w:top w:val="nil"/>
              <w:left w:val="nil"/>
              <w:bottom w:val="nil"/>
              <w:right w:val="nil"/>
            </w:tcBorders>
            <w:vAlign w:val="center"/>
            <w:hideMark/>
          </w:tcPr>
          <w:p w:rsidR="0021634C" w:rsidRPr="0021634C" w:rsidRDefault="0021634C" w:rsidP="0021634C">
            <w:pPr>
              <w:rPr>
                <w:b/>
                <w:bCs/>
                <w:sz w:val="28"/>
                <w:szCs w:val="28"/>
              </w:rPr>
            </w:pPr>
          </w:p>
        </w:tc>
      </w:tr>
      <w:tr w:rsidR="0021634C" w:rsidRPr="0021634C" w:rsidTr="0021634C">
        <w:trPr>
          <w:trHeight w:val="315"/>
        </w:trPr>
        <w:tc>
          <w:tcPr>
            <w:tcW w:w="2278"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139"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709"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276"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276"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992"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263"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05"/>
        </w:trPr>
        <w:tc>
          <w:tcPr>
            <w:tcW w:w="2278"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r w:rsidRPr="0021634C">
              <w:rPr>
                <w:b/>
                <w:bCs/>
                <w:sz w:val="28"/>
                <w:szCs w:val="28"/>
              </w:rPr>
              <w:t xml:space="preserve"> </w:t>
            </w:r>
          </w:p>
        </w:tc>
        <w:tc>
          <w:tcPr>
            <w:tcW w:w="1139"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709"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276"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276"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3868" w:type="dxa"/>
            <w:gridSpan w:val="4"/>
            <w:tcBorders>
              <w:top w:val="nil"/>
              <w:left w:val="nil"/>
              <w:bottom w:val="nil"/>
              <w:right w:val="nil"/>
            </w:tcBorders>
            <w:shd w:val="clear" w:color="auto" w:fill="auto"/>
            <w:vAlign w:val="bottom"/>
            <w:hideMark/>
          </w:tcPr>
          <w:p w:rsidR="0021634C" w:rsidRPr="0021634C" w:rsidRDefault="0021634C" w:rsidP="0021634C">
            <w:pPr>
              <w:jc w:val="right"/>
              <w:rPr>
                <w:sz w:val="28"/>
                <w:szCs w:val="28"/>
              </w:rPr>
            </w:pPr>
            <w:r w:rsidRPr="0021634C">
              <w:rPr>
                <w:sz w:val="28"/>
                <w:szCs w:val="28"/>
              </w:rPr>
              <w:t>(тыс. рублей)</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05"/>
        </w:trPr>
        <w:tc>
          <w:tcPr>
            <w:tcW w:w="2278"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139"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709"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276"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1276" w:type="dxa"/>
            <w:tcBorders>
              <w:top w:val="nil"/>
              <w:left w:val="nil"/>
              <w:bottom w:val="nil"/>
              <w:right w:val="nil"/>
            </w:tcBorders>
            <w:shd w:val="clear" w:color="auto" w:fill="auto"/>
            <w:vAlign w:val="bottom"/>
            <w:hideMark/>
          </w:tcPr>
          <w:p w:rsidR="0021634C" w:rsidRPr="0021634C" w:rsidRDefault="0021634C" w:rsidP="0021634C">
            <w:pPr>
              <w:jc w:val="center"/>
              <w:rPr>
                <w:b/>
                <w:bCs/>
                <w:sz w:val="28"/>
                <w:szCs w:val="28"/>
              </w:rPr>
            </w:pPr>
          </w:p>
        </w:tc>
        <w:tc>
          <w:tcPr>
            <w:tcW w:w="992" w:type="dxa"/>
            <w:tcBorders>
              <w:top w:val="nil"/>
              <w:left w:val="nil"/>
              <w:bottom w:val="nil"/>
              <w:right w:val="nil"/>
            </w:tcBorders>
            <w:shd w:val="clear" w:color="auto" w:fill="auto"/>
            <w:vAlign w:val="bottom"/>
            <w:hideMark/>
          </w:tcPr>
          <w:p w:rsidR="0021634C" w:rsidRPr="0021634C" w:rsidRDefault="0021634C" w:rsidP="0021634C">
            <w:pPr>
              <w:jc w:val="right"/>
              <w:rPr>
                <w:sz w:val="28"/>
                <w:szCs w:val="28"/>
              </w:rPr>
            </w:pPr>
          </w:p>
        </w:tc>
        <w:tc>
          <w:tcPr>
            <w:tcW w:w="1263" w:type="dxa"/>
            <w:tcBorders>
              <w:top w:val="nil"/>
              <w:left w:val="nil"/>
              <w:bottom w:val="nil"/>
              <w:right w:val="nil"/>
            </w:tcBorders>
            <w:shd w:val="clear" w:color="auto" w:fill="auto"/>
            <w:vAlign w:val="bottom"/>
            <w:hideMark/>
          </w:tcPr>
          <w:p w:rsidR="0021634C" w:rsidRPr="0021634C" w:rsidRDefault="0021634C" w:rsidP="0021634C">
            <w:pPr>
              <w:jc w:val="right"/>
              <w:rPr>
                <w:sz w:val="28"/>
                <w:szCs w:val="28"/>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634C" w:rsidRPr="0021634C" w:rsidRDefault="0021634C" w:rsidP="0021634C">
            <w:pPr>
              <w:jc w:val="center"/>
              <w:rPr>
                <w:b/>
                <w:bCs/>
                <w:sz w:val="28"/>
                <w:szCs w:val="28"/>
              </w:rPr>
            </w:pPr>
            <w:r w:rsidRPr="0021634C">
              <w:rPr>
                <w:b/>
                <w:bCs/>
                <w:sz w:val="28"/>
                <w:szCs w:val="28"/>
              </w:rPr>
              <w:t>Наименование</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Ведомство</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Раздел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Подраздел</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Целевая статья расходов</w:t>
            </w:r>
          </w:p>
        </w:tc>
        <w:tc>
          <w:tcPr>
            <w:tcW w:w="992" w:type="dxa"/>
            <w:vMerge w:val="restart"/>
            <w:tcBorders>
              <w:top w:val="single" w:sz="4" w:space="0" w:color="auto"/>
              <w:left w:val="nil"/>
              <w:bottom w:val="single" w:sz="4" w:space="0" w:color="000000"/>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Вид расходов</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sz w:val="28"/>
                <w:szCs w:val="28"/>
              </w:rPr>
            </w:pPr>
            <w:r w:rsidRPr="0021634C">
              <w:rPr>
                <w:b/>
                <w:bCs/>
                <w:sz w:val="28"/>
                <w:szCs w:val="28"/>
              </w:rPr>
              <w:t>2023 год</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b/>
                <w:bCs/>
                <w:sz w:val="28"/>
                <w:szCs w:val="28"/>
              </w:rPr>
            </w:pPr>
          </w:p>
        </w:tc>
        <w:tc>
          <w:tcPr>
            <w:tcW w:w="13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center"/>
              <w:rPr>
                <w:b/>
                <w:bCs/>
                <w:sz w:val="28"/>
                <w:szCs w:val="28"/>
              </w:rPr>
            </w:pPr>
            <w:r w:rsidRPr="0021634C">
              <w:rPr>
                <w:b/>
                <w:bCs/>
                <w:sz w:val="28"/>
                <w:szCs w:val="28"/>
              </w:rPr>
              <w:t>2024 год</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30"/>
        </w:trPr>
        <w:tc>
          <w:tcPr>
            <w:tcW w:w="2278"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992" w:type="dxa"/>
            <w:vMerge/>
            <w:tcBorders>
              <w:top w:val="single" w:sz="4" w:space="0" w:color="auto"/>
              <w:left w:val="nil"/>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263" w:type="dxa"/>
            <w:vMerge w:val="restart"/>
            <w:tcBorders>
              <w:top w:val="nil"/>
              <w:left w:val="nil"/>
              <w:bottom w:val="single" w:sz="4" w:space="0" w:color="000000"/>
              <w:right w:val="single" w:sz="4" w:space="0" w:color="auto"/>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Сумма</w:t>
            </w:r>
          </w:p>
        </w:tc>
        <w:tc>
          <w:tcPr>
            <w:tcW w:w="236" w:type="dxa"/>
            <w:tcBorders>
              <w:top w:val="nil"/>
              <w:left w:val="nil"/>
              <w:bottom w:val="nil"/>
              <w:right w:val="nil"/>
            </w:tcBorders>
            <w:shd w:val="clear" w:color="auto" w:fill="auto"/>
            <w:noWrap/>
            <w:vAlign w:val="center"/>
            <w:hideMark/>
          </w:tcPr>
          <w:p w:rsidR="0021634C" w:rsidRPr="0021634C" w:rsidRDefault="0021634C" w:rsidP="0021634C">
            <w:pPr>
              <w:rPr>
                <w:sz w:val="28"/>
                <w:szCs w:val="28"/>
              </w:rPr>
            </w:pPr>
          </w:p>
        </w:tc>
        <w:tc>
          <w:tcPr>
            <w:tcW w:w="1377" w:type="dxa"/>
            <w:vMerge w:val="restart"/>
            <w:tcBorders>
              <w:top w:val="nil"/>
              <w:left w:val="single" w:sz="4" w:space="0" w:color="auto"/>
              <w:bottom w:val="single" w:sz="4" w:space="0" w:color="auto"/>
              <w:right w:val="single" w:sz="4" w:space="0" w:color="auto"/>
            </w:tcBorders>
            <w:shd w:val="clear" w:color="auto" w:fill="auto"/>
            <w:vAlign w:val="center"/>
            <w:hideMark/>
          </w:tcPr>
          <w:p w:rsidR="0021634C" w:rsidRPr="0021634C" w:rsidRDefault="0021634C" w:rsidP="0021634C">
            <w:pPr>
              <w:jc w:val="center"/>
              <w:rPr>
                <w:b/>
                <w:bCs/>
                <w:sz w:val="28"/>
                <w:szCs w:val="28"/>
              </w:rPr>
            </w:pPr>
            <w:r w:rsidRPr="0021634C">
              <w:rPr>
                <w:b/>
                <w:bCs/>
                <w:sz w:val="28"/>
                <w:szCs w:val="28"/>
              </w:rPr>
              <w:t>Сумма</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25"/>
        </w:trPr>
        <w:tc>
          <w:tcPr>
            <w:tcW w:w="2278"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992" w:type="dxa"/>
            <w:vMerge/>
            <w:tcBorders>
              <w:top w:val="single" w:sz="4" w:space="0" w:color="auto"/>
              <w:left w:val="nil"/>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1263" w:type="dxa"/>
            <w:vMerge/>
            <w:tcBorders>
              <w:top w:val="nil"/>
              <w:left w:val="nil"/>
              <w:bottom w:val="single" w:sz="4" w:space="0" w:color="000000"/>
              <w:right w:val="single" w:sz="4" w:space="0" w:color="auto"/>
            </w:tcBorders>
            <w:vAlign w:val="center"/>
            <w:hideMark/>
          </w:tcPr>
          <w:p w:rsidR="0021634C" w:rsidRPr="0021634C" w:rsidRDefault="0021634C" w:rsidP="0021634C">
            <w:pPr>
              <w:rPr>
                <w:b/>
                <w:bCs/>
                <w:sz w:val="28"/>
                <w:szCs w:val="28"/>
              </w:rPr>
            </w:pPr>
          </w:p>
        </w:tc>
        <w:tc>
          <w:tcPr>
            <w:tcW w:w="236" w:type="dxa"/>
            <w:tcBorders>
              <w:top w:val="nil"/>
              <w:left w:val="nil"/>
              <w:bottom w:val="nil"/>
              <w:right w:val="nil"/>
            </w:tcBorders>
            <w:shd w:val="clear" w:color="auto" w:fill="auto"/>
            <w:noWrap/>
            <w:vAlign w:val="center"/>
            <w:hideMark/>
          </w:tcPr>
          <w:p w:rsidR="0021634C" w:rsidRPr="0021634C" w:rsidRDefault="0021634C" w:rsidP="0021634C">
            <w:pPr>
              <w:rPr>
                <w:sz w:val="28"/>
                <w:szCs w:val="28"/>
              </w:rPr>
            </w:pPr>
          </w:p>
        </w:tc>
        <w:tc>
          <w:tcPr>
            <w:tcW w:w="1377" w:type="dxa"/>
            <w:vMerge/>
            <w:tcBorders>
              <w:top w:val="nil"/>
              <w:left w:val="single" w:sz="4" w:space="0" w:color="auto"/>
              <w:bottom w:val="single" w:sz="4" w:space="0" w:color="auto"/>
              <w:right w:val="single" w:sz="4" w:space="0" w:color="auto"/>
            </w:tcBorders>
            <w:vAlign w:val="center"/>
            <w:hideMark/>
          </w:tcPr>
          <w:p w:rsidR="0021634C" w:rsidRPr="0021634C" w:rsidRDefault="0021634C" w:rsidP="0021634C">
            <w:pPr>
              <w:rPr>
                <w:b/>
                <w:bCs/>
                <w:sz w:val="28"/>
                <w:szCs w:val="28"/>
              </w:rPr>
            </w:pP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90"/>
        </w:trPr>
        <w:tc>
          <w:tcPr>
            <w:tcW w:w="2278"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1</w:t>
            </w:r>
          </w:p>
        </w:tc>
        <w:tc>
          <w:tcPr>
            <w:tcW w:w="113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2</w:t>
            </w:r>
          </w:p>
        </w:tc>
        <w:tc>
          <w:tcPr>
            <w:tcW w:w="70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3</w:t>
            </w:r>
          </w:p>
        </w:tc>
        <w:tc>
          <w:tcPr>
            <w:tcW w:w="1276"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4</w:t>
            </w:r>
          </w:p>
        </w:tc>
        <w:tc>
          <w:tcPr>
            <w:tcW w:w="1276"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5</w:t>
            </w:r>
          </w:p>
        </w:tc>
        <w:tc>
          <w:tcPr>
            <w:tcW w:w="992"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6</w:t>
            </w:r>
          </w:p>
        </w:tc>
        <w:tc>
          <w:tcPr>
            <w:tcW w:w="1263" w:type="dxa"/>
            <w:tcBorders>
              <w:top w:val="nil"/>
              <w:left w:val="nil"/>
              <w:bottom w:val="nil"/>
              <w:right w:val="nil"/>
            </w:tcBorders>
            <w:shd w:val="clear" w:color="auto" w:fill="auto"/>
            <w:noWrap/>
            <w:vAlign w:val="bottom"/>
            <w:hideMark/>
          </w:tcPr>
          <w:p w:rsidR="0021634C" w:rsidRPr="0021634C" w:rsidRDefault="0021634C" w:rsidP="0021634C">
            <w:pPr>
              <w:jc w:val="center"/>
              <w:rPr>
                <w:sz w:val="28"/>
                <w:szCs w:val="28"/>
              </w:rPr>
            </w:pPr>
            <w:r w:rsidRPr="0021634C">
              <w:rPr>
                <w:sz w:val="28"/>
                <w:szCs w:val="28"/>
              </w:rPr>
              <w:t>7</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8</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095"/>
        </w:trPr>
        <w:tc>
          <w:tcPr>
            <w:tcW w:w="2278"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Администрация Белогорского сельского поселения Камышинского муниципального района Волгоградской области</w:t>
            </w:r>
          </w:p>
        </w:tc>
        <w:tc>
          <w:tcPr>
            <w:tcW w:w="113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943</w:t>
            </w:r>
          </w:p>
        </w:tc>
        <w:tc>
          <w:tcPr>
            <w:tcW w:w="709"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 </w:t>
            </w:r>
          </w:p>
        </w:tc>
        <w:tc>
          <w:tcPr>
            <w:tcW w:w="1276"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 </w:t>
            </w:r>
          </w:p>
        </w:tc>
        <w:tc>
          <w:tcPr>
            <w:tcW w:w="1276"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 </w:t>
            </w:r>
          </w:p>
        </w:tc>
        <w:tc>
          <w:tcPr>
            <w:tcW w:w="992" w:type="dxa"/>
            <w:tcBorders>
              <w:top w:val="nil"/>
              <w:left w:val="nil"/>
              <w:bottom w:val="single" w:sz="4" w:space="0" w:color="auto"/>
              <w:right w:val="single" w:sz="4" w:space="0" w:color="auto"/>
            </w:tcBorders>
            <w:shd w:val="clear" w:color="auto" w:fill="auto"/>
            <w:hideMark/>
          </w:tcPr>
          <w:p w:rsidR="0021634C" w:rsidRPr="0021634C" w:rsidRDefault="0021634C" w:rsidP="0021634C">
            <w:pPr>
              <w:jc w:val="center"/>
              <w:rPr>
                <w:sz w:val="28"/>
                <w:szCs w:val="28"/>
              </w:rPr>
            </w:pPr>
            <w:r w:rsidRPr="0021634C">
              <w:rPr>
                <w:sz w:val="28"/>
                <w:szCs w:val="28"/>
              </w:rPr>
              <w:t> </w:t>
            </w:r>
          </w:p>
        </w:tc>
        <w:tc>
          <w:tcPr>
            <w:tcW w:w="1263" w:type="dxa"/>
            <w:tcBorders>
              <w:top w:val="single" w:sz="4" w:space="0" w:color="auto"/>
              <w:left w:val="nil"/>
              <w:bottom w:val="single" w:sz="4" w:space="0" w:color="auto"/>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6165,530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b/>
                <w:bCs/>
                <w:sz w:val="28"/>
                <w:szCs w:val="28"/>
              </w:rPr>
            </w:pPr>
          </w:p>
        </w:tc>
        <w:tc>
          <w:tcPr>
            <w:tcW w:w="1377"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jc w:val="center"/>
              <w:rPr>
                <w:b/>
                <w:bCs/>
                <w:sz w:val="28"/>
                <w:szCs w:val="28"/>
              </w:rPr>
            </w:pPr>
            <w:r w:rsidRPr="0021634C">
              <w:rPr>
                <w:b/>
                <w:bCs/>
                <w:sz w:val="28"/>
                <w:szCs w:val="28"/>
              </w:rPr>
              <w:t>6227,950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Общегосударственные вопросы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2243,250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2400,250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4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Функционирование высшего должностного лица субъекта РФ и муниципального </w:t>
            </w:r>
            <w:r w:rsidRPr="0021634C">
              <w:rPr>
                <w:i/>
                <w:iCs/>
                <w:sz w:val="28"/>
                <w:szCs w:val="28"/>
              </w:rPr>
              <w:lastRenderedPageBreak/>
              <w:t>образования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4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44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rPr>
                <w:sz w:val="28"/>
                <w:szCs w:val="28"/>
              </w:rPr>
            </w:pPr>
            <w:r w:rsidRPr="0021634C">
              <w:rPr>
                <w:sz w:val="28"/>
                <w:szCs w:val="28"/>
              </w:rPr>
              <w:t>Высшее должностное лицо органа местного самоуправления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00"/>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 xml:space="preserve">Расходы на выплаты персоналу в целях обеспечения выполнения функций государственными </w:t>
            </w:r>
            <w:r w:rsidRPr="0021634C">
              <w:rPr>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272,880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05"/>
        </w:trPr>
        <w:tc>
          <w:tcPr>
            <w:tcW w:w="2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Высшее должностное лицо органа местного самоуправления (ИМТ на обеспечение сбалансированности)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00"/>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095"/>
        </w:trPr>
        <w:tc>
          <w:tcPr>
            <w:tcW w:w="2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Функционирование Правительства РФ, высших исполнительных органов государственной </w:t>
            </w:r>
            <w:r w:rsidRPr="0021634C">
              <w:rPr>
                <w:i/>
                <w:iCs/>
                <w:sz w:val="28"/>
                <w:szCs w:val="28"/>
              </w:rPr>
              <w:lastRenderedPageBreak/>
              <w:t>власти субъектов РФ, местных администраций</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1506,620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1506,620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6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1504,120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1504,120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47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1504,120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1504,120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4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rPr>
                <w:sz w:val="28"/>
                <w:szCs w:val="28"/>
              </w:rPr>
            </w:pPr>
            <w:r w:rsidRPr="0021634C">
              <w:rPr>
                <w:sz w:val="28"/>
                <w:szCs w:val="28"/>
              </w:rPr>
              <w:t>Обеспечение деятельности органов местного самоуправления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0100100020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816,360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816,360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470"/>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Расходы на выплаты персоналу в целях обеспечения выполнения функций государственны</w:t>
            </w:r>
            <w:r w:rsidRPr="0021634C">
              <w:rPr>
                <w:sz w:val="28"/>
                <w:szCs w:val="28"/>
              </w:rPr>
              <w:lastRenderedPageBreak/>
              <w:t>ми (муниципальными) органами, казенными учреждениями, органами управления государственными внебюджетными фондами</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0100100020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536,730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536,730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95"/>
        </w:trPr>
        <w:tc>
          <w:tcPr>
            <w:tcW w:w="2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0100100020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279,630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279,630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9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Уплата налога  и сборов органами местного самоуправления и казенными учреждениями </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2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8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Обеспечение деятельности органов местного самоуправления (ИМТ на обеспечение сбалансированности)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683,260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683,260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470"/>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Расходы на выплаты персоналу в целях обеспечения выполнения функций государственными (муниципальны</w:t>
            </w:r>
            <w:r w:rsidRPr="0021634C">
              <w:rPr>
                <w:sz w:val="28"/>
                <w:szCs w:val="28"/>
              </w:rPr>
              <w:lastRenderedPageBreak/>
              <w:t>ми) органами, казенными учреждениями, органами управления государственными внебюджетными фондами</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532,000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10"/>
        </w:trPr>
        <w:tc>
          <w:tcPr>
            <w:tcW w:w="2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151,260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151,260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0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Непрограммные направления обеспечения деятельности органов местного самоуправления </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0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Организационное обеспечение деятельности территориальной административной комиссии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9000070010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0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9000070010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2,500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17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06</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8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 xml:space="preserve">Непрограммные направления обеспечения деятельности органов местного самоуправления </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7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Обеспечение деятельности органов местного самоуправления (ИМТ на обеспечение сбалансированности)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5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90000S1150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69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Прочие расходы муниципальных образований (ИМТ на обеспечение сбалансированности)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5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06</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Резервные фонды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70"/>
        </w:trPr>
        <w:tc>
          <w:tcPr>
            <w:tcW w:w="2278"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Резервный фонд </w:t>
            </w:r>
            <w:r w:rsidRPr="0021634C">
              <w:rPr>
                <w:sz w:val="28"/>
                <w:szCs w:val="28"/>
              </w:rPr>
              <w:lastRenderedPageBreak/>
              <w:t>местной администрации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9900080</w:t>
            </w:r>
            <w:r w:rsidRPr="0021634C">
              <w:rPr>
                <w:sz w:val="28"/>
                <w:szCs w:val="28"/>
              </w:rPr>
              <w:lastRenderedPageBreak/>
              <w:t>060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Иные бюджетные ассигнования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9900080060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Другие общегосударственные вопросы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156,750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313,750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1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9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95"/>
        </w:trPr>
        <w:tc>
          <w:tcPr>
            <w:tcW w:w="2278"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Прочие расходы муниципальных образований (ИМТ на обеспечение сбалансированности)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8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35"/>
        </w:trPr>
        <w:tc>
          <w:tcPr>
            <w:tcW w:w="2278"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156,000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313,000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6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Членские взносы в «Ассоциацию местных властей</w:t>
            </w:r>
            <w:proofErr w:type="gramStart"/>
            <w:r w:rsidRPr="0021634C">
              <w:rPr>
                <w:sz w:val="28"/>
                <w:szCs w:val="28"/>
              </w:rPr>
              <w:t>»(</w:t>
            </w:r>
            <w:proofErr w:type="gramEnd"/>
            <w:r w:rsidRPr="0021634C">
              <w:rPr>
                <w:sz w:val="28"/>
                <w:szCs w:val="28"/>
              </w:rPr>
              <w:t>ИМТ на обеспечение сбалансированности)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1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1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Условно утвержденные расходы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9900081000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311,000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1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9900081000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311,000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Национальная оборона</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60,600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62,600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Мобилизационная и вневойсковая подготовка </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60,600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62,600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10"/>
        </w:trPr>
        <w:tc>
          <w:tcPr>
            <w:tcW w:w="2278"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60,600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62,600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25"/>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21634C" w:rsidRPr="0021634C" w:rsidRDefault="0021634C" w:rsidP="0021634C">
            <w:pPr>
              <w:jc w:val="both"/>
              <w:rPr>
                <w:sz w:val="28"/>
                <w:szCs w:val="28"/>
              </w:rPr>
            </w:pPr>
            <w:r w:rsidRPr="0021634C">
              <w:rPr>
                <w:sz w:val="28"/>
                <w:szCs w:val="28"/>
              </w:rPr>
              <w:t xml:space="preserve">Осуществление первичного воинского учета </w:t>
            </w:r>
            <w:r w:rsidRPr="0021634C">
              <w:rPr>
                <w:sz w:val="28"/>
                <w:szCs w:val="28"/>
              </w:rPr>
              <w:lastRenderedPageBreak/>
              <w:t>на территориях, где отсутствуют военные комиссариаты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9900051180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60,600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62,600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425"/>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9900051180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60,600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62,600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690"/>
        </w:trPr>
        <w:tc>
          <w:tcPr>
            <w:tcW w:w="2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Национальная безопасность и правоохранительная деятельность</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104,000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20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Защита населения и территории от чрезвычайных ситуаций природного и техногенного характера, пожарная </w:t>
            </w:r>
            <w:proofErr w:type="spellStart"/>
            <w:r w:rsidRPr="0021634C">
              <w:rPr>
                <w:i/>
                <w:iCs/>
                <w:sz w:val="28"/>
                <w:szCs w:val="28"/>
              </w:rPr>
              <w:t>безопаснось</w:t>
            </w:r>
            <w:proofErr w:type="spell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104,000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3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Муниципальная  программа "Совершенствование системы реализации полномочий Белогорского </w:t>
            </w:r>
            <w:r w:rsidRPr="0021634C">
              <w:rPr>
                <w:sz w:val="28"/>
                <w:szCs w:val="28"/>
              </w:rPr>
              <w:lastRenderedPageBreak/>
              <w:t>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44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8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Обеспечение пожарной безопасности (ИМТ на обеспечение сбалансированности)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1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7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Обеспечение пожарной безопасности </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0100123010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1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0100123010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Национальная экономика</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1430,830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1458,550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lastRenderedPageBreak/>
              <w:t>Дорожное хозяйство (дорожные фонды)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09</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1430,830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1458,550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3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60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85"/>
        </w:trPr>
        <w:tc>
          <w:tcPr>
            <w:tcW w:w="2278" w:type="dxa"/>
            <w:tcBorders>
              <w:top w:val="nil"/>
              <w:left w:val="single" w:sz="4" w:space="0" w:color="auto"/>
              <w:bottom w:val="single" w:sz="4" w:space="0" w:color="auto"/>
              <w:right w:val="single" w:sz="4" w:space="0" w:color="auto"/>
            </w:tcBorders>
            <w:shd w:val="clear" w:color="auto" w:fill="auto"/>
            <w:hideMark/>
          </w:tcPr>
          <w:p w:rsidR="0021634C" w:rsidRPr="0021634C" w:rsidRDefault="0021634C" w:rsidP="0021634C">
            <w:pPr>
              <w:rPr>
                <w:color w:val="000000"/>
                <w:sz w:val="28"/>
                <w:szCs w:val="28"/>
              </w:rPr>
            </w:pPr>
            <w:r w:rsidRPr="0021634C">
              <w:rPr>
                <w:color w:val="000000"/>
                <w:sz w:val="28"/>
                <w:szCs w:val="28"/>
              </w:rPr>
              <w:t>Ремонт и содержание автомобильных дорог общего пользования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0100124010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2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09</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0100124010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1430,830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1458,550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xml:space="preserve">Жилищно-коммунальное </w:t>
            </w:r>
            <w:r w:rsidRPr="0021634C">
              <w:rPr>
                <w:b/>
                <w:bCs/>
                <w:sz w:val="28"/>
                <w:szCs w:val="28"/>
              </w:rPr>
              <w:lastRenderedPageBreak/>
              <w:t>хозяйство</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667,320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633,020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lastRenderedPageBreak/>
              <w:t>Коммунальное хозяйство</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393,000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393,000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50"/>
        </w:trPr>
        <w:tc>
          <w:tcPr>
            <w:tcW w:w="2278"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393,000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393,000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области коммунального хозяйства</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9900025040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363,000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363,000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5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9900025040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363,000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363,000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5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Уплата налога  и сборов органами местного самоуправления и казенными учреждениями </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9900025040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9900025040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3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Благоустройство</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274,320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240,020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69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w:t>
            </w:r>
            <w:r w:rsidRPr="0021634C">
              <w:rPr>
                <w:sz w:val="28"/>
                <w:szCs w:val="28"/>
              </w:rPr>
              <w:lastRenderedPageBreak/>
              <w:t>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274,320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240,020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44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274,320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240,020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9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Организация и содержание мест захоронения (ИМТ на обеспечение сбалансированности)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0100125070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9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0100125070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8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Прочие мероприятия по благоустройству</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0100125080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94,720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60,420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9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0100125080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78,020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43,720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55"/>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0100125080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55"/>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 xml:space="preserve">Расходы на </w:t>
            </w:r>
            <w:r w:rsidRPr="0021634C">
              <w:rPr>
                <w:sz w:val="28"/>
                <w:szCs w:val="28"/>
              </w:rPr>
              <w:lastRenderedPageBreak/>
              <w:t>содержание объектов благоустройства</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01001S2</w:t>
            </w:r>
            <w:r w:rsidRPr="0021634C">
              <w:rPr>
                <w:sz w:val="28"/>
                <w:szCs w:val="28"/>
              </w:rPr>
              <w:lastRenderedPageBreak/>
              <w:t>270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2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01001S2270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166,700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9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Уплата налога  и сборов органами местного самоуправления и казенными учреждениями </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1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Иные бюджетные ассигнования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03</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0100180100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2,900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Образование</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07</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 xml:space="preserve">Молодежная политика </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07</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07</w:t>
            </w:r>
          </w:p>
        </w:tc>
        <w:tc>
          <w:tcPr>
            <w:tcW w:w="127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1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47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Основное мероприятие "Совершенствование системы реализации полномочий Белогорского сельского поселения </w:t>
            </w:r>
            <w:r w:rsidRPr="0021634C">
              <w:rPr>
                <w:sz w:val="28"/>
                <w:szCs w:val="28"/>
              </w:rPr>
              <w:lastRenderedPageBreak/>
              <w:t>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84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lastRenderedPageBreak/>
              <w:t>Мероприятия для детей и молодежи (ИМТ на обеспечение сбалансированности)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55"/>
        </w:trPr>
        <w:tc>
          <w:tcPr>
            <w:tcW w:w="2278" w:type="dxa"/>
            <w:tcBorders>
              <w:top w:val="nil"/>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07</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24,470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Культура, кинематография</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1545,700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1545,700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0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Культура</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1545,700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1545,700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3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1545,700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1545,700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0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w:t>
            </w:r>
            <w:r w:rsidRPr="0021634C">
              <w:rPr>
                <w:sz w:val="28"/>
                <w:szCs w:val="28"/>
              </w:rPr>
              <w:lastRenderedPageBreak/>
              <w:t>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1545,700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1545,700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585"/>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proofErr w:type="spellStart"/>
            <w:r w:rsidRPr="0021634C">
              <w:rPr>
                <w:sz w:val="28"/>
                <w:szCs w:val="28"/>
              </w:rPr>
              <w:lastRenderedPageBreak/>
              <w:t>Ммероприятия</w:t>
            </w:r>
            <w:proofErr w:type="spellEnd"/>
            <w:r w:rsidRPr="0021634C">
              <w:rPr>
                <w:sz w:val="28"/>
                <w:szCs w:val="28"/>
              </w:rPr>
              <w:t xml:space="preserve"> в сфере культуры (дома культуры)</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1290,940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50"/>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proofErr w:type="spellStart"/>
            <w:r w:rsidRPr="0021634C">
              <w:rPr>
                <w:sz w:val="28"/>
                <w:szCs w:val="28"/>
              </w:rPr>
              <w:t>Ммероприятия</w:t>
            </w:r>
            <w:proofErr w:type="spellEnd"/>
            <w:r w:rsidRPr="0021634C">
              <w:rPr>
                <w:sz w:val="28"/>
                <w:szCs w:val="28"/>
              </w:rPr>
              <w:t xml:space="preserve"> в сфере культуры (дома культуры)</w:t>
            </w:r>
            <w:proofErr w:type="gramStart"/>
            <w:r w:rsidRPr="0021634C">
              <w:rPr>
                <w:sz w:val="28"/>
                <w:szCs w:val="28"/>
              </w:rPr>
              <w:t>,(</w:t>
            </w:r>
            <w:proofErr w:type="gramEnd"/>
            <w:r w:rsidRPr="0021634C">
              <w:rPr>
                <w:sz w:val="28"/>
                <w:szCs w:val="28"/>
              </w:rPr>
              <w:t>ИМТ на обеспечение сбалансированности)</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86,160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80"/>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сфере культуры (библиотеки)</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0100188020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0100188020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130,600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675"/>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t>Мероприятия в сфере культуры (библиотеки)</w:t>
            </w:r>
            <w:proofErr w:type="gramStart"/>
            <w:r w:rsidRPr="0021634C">
              <w:rPr>
                <w:sz w:val="28"/>
                <w:szCs w:val="28"/>
              </w:rPr>
              <w:t>,(</w:t>
            </w:r>
            <w:proofErr w:type="gramEnd"/>
            <w:r w:rsidRPr="0021634C">
              <w:rPr>
                <w:sz w:val="28"/>
                <w:szCs w:val="28"/>
              </w:rPr>
              <w:t>ИМТ на обеспечение сбалансированности)</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08</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38,000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Социальная политика</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Пенсионное обеспечение</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nil"/>
              <w:left w:val="single" w:sz="4" w:space="0" w:color="auto"/>
              <w:bottom w:val="single" w:sz="4" w:space="0" w:color="auto"/>
              <w:right w:val="single" w:sz="4" w:space="0" w:color="auto"/>
            </w:tcBorders>
            <w:shd w:val="clear" w:color="000000" w:fill="FFFFFF"/>
            <w:hideMark/>
          </w:tcPr>
          <w:p w:rsidR="0021634C" w:rsidRPr="0021634C" w:rsidRDefault="0021634C" w:rsidP="0021634C">
            <w:pPr>
              <w:rPr>
                <w:sz w:val="28"/>
                <w:szCs w:val="28"/>
              </w:rPr>
            </w:pPr>
            <w:r w:rsidRPr="0021634C">
              <w:rPr>
                <w:sz w:val="28"/>
                <w:szCs w:val="28"/>
              </w:rPr>
              <w:t>Непрограммные расходы  органов местного самоуправления и казенных учреждений</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lastRenderedPageBreak/>
              <w:t>Доплаты к пенсии муниципальных служащих</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9900080110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65"/>
        </w:trPr>
        <w:tc>
          <w:tcPr>
            <w:tcW w:w="2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Социальное обеспечение и иные выплаты населению</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10</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9900080110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27,000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7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Физическая культура и спорт</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0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Другие вопросы в области физической культуры и спорта</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60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59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65"/>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lastRenderedPageBreak/>
              <w:t>Мероприятия в области физической культуры и спорта (ИМТ на обеспечение сбалансированности),</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50"/>
        </w:trPr>
        <w:tc>
          <w:tcPr>
            <w:tcW w:w="22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21634C" w:rsidRPr="0021634C" w:rsidRDefault="0021634C" w:rsidP="0021634C">
            <w:pPr>
              <w:rPr>
                <w:sz w:val="28"/>
                <w:szCs w:val="28"/>
              </w:rPr>
            </w:pPr>
            <w:r w:rsidRPr="0021634C">
              <w:rPr>
                <w:sz w:val="28"/>
                <w:szCs w:val="28"/>
              </w:rPr>
              <w:t>Межбюджетные трансферты</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05</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01001S1150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59,360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Средства массовой информации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12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9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i/>
                <w:iCs/>
                <w:sz w:val="28"/>
                <w:szCs w:val="28"/>
              </w:rPr>
            </w:pPr>
            <w:r w:rsidRPr="0021634C">
              <w:rPr>
                <w:i/>
                <w:iCs/>
                <w:sz w:val="28"/>
                <w:szCs w:val="28"/>
              </w:rPr>
              <w:t>Другие вопросы в области средств массовой информации</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12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62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Муниципальная  программа "Совершенствование системы реализации полномочий Белогорского сельского поселения Камышинского муниципального района Волгоградской 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0100000000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1605"/>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 xml:space="preserve">Основное мероприятие "Совершенствование системы реализации полномочий Белогорского сельского поселения Камышинского муниципального района Волгоградской </w:t>
            </w:r>
            <w:r w:rsidRPr="0021634C">
              <w:rPr>
                <w:sz w:val="28"/>
                <w:szCs w:val="28"/>
              </w:rPr>
              <w:lastRenderedPageBreak/>
              <w:t>области</w:t>
            </w:r>
            <w:proofErr w:type="gramStart"/>
            <w:r w:rsidRPr="0021634C">
              <w:rPr>
                <w:sz w:val="28"/>
                <w:szCs w:val="28"/>
              </w:rPr>
              <w:t>."</w:t>
            </w:r>
            <w:proofErr w:type="gramEnd"/>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lastRenderedPageBreak/>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0100100000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i/>
                <w:iCs/>
                <w:sz w:val="28"/>
                <w:szCs w:val="28"/>
              </w:rPr>
            </w:pPr>
            <w:r w:rsidRPr="0021634C">
              <w:rPr>
                <w:i/>
                <w:i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450"/>
        </w:trPr>
        <w:tc>
          <w:tcPr>
            <w:tcW w:w="2278" w:type="dxa"/>
            <w:tcBorders>
              <w:top w:val="nil"/>
              <w:left w:val="nil"/>
              <w:bottom w:val="nil"/>
              <w:right w:val="nil"/>
            </w:tcBorders>
            <w:shd w:val="clear" w:color="auto" w:fill="auto"/>
            <w:vAlign w:val="bottom"/>
            <w:hideMark/>
          </w:tcPr>
          <w:p w:rsidR="0021634C" w:rsidRPr="0021634C" w:rsidRDefault="0021634C" w:rsidP="0021634C">
            <w:pPr>
              <w:rPr>
                <w:sz w:val="28"/>
                <w:szCs w:val="28"/>
              </w:rPr>
            </w:pPr>
            <w:r w:rsidRPr="0021634C">
              <w:rPr>
                <w:sz w:val="28"/>
                <w:szCs w:val="28"/>
              </w:rPr>
              <w:lastRenderedPageBreak/>
              <w:t xml:space="preserve">Мероприятия в сфере средств массовой информации </w:t>
            </w:r>
          </w:p>
        </w:tc>
        <w:tc>
          <w:tcPr>
            <w:tcW w:w="1139"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0100129510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780"/>
        </w:trPr>
        <w:tc>
          <w:tcPr>
            <w:tcW w:w="22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sz w:val="28"/>
                <w:szCs w:val="28"/>
              </w:rPr>
            </w:pPr>
            <w:r w:rsidRPr="0021634C">
              <w:rPr>
                <w:sz w:val="28"/>
                <w:szCs w:val="28"/>
              </w:rPr>
              <w:t>Закупка товаров, работ и услуг для обеспечения государственных (муниципальных) нужд</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943</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12</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04</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0100129510</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200</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sz w:val="28"/>
                <w:szCs w:val="28"/>
              </w:rPr>
            </w:pPr>
            <w:r w:rsidRPr="0021634C">
              <w:rPr>
                <w:sz w:val="28"/>
                <w:szCs w:val="28"/>
              </w:rPr>
              <w:t>3,000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r w:rsidR="0021634C" w:rsidRPr="0021634C" w:rsidTr="0021634C">
        <w:trPr>
          <w:trHeight w:val="360"/>
        </w:trPr>
        <w:tc>
          <w:tcPr>
            <w:tcW w:w="2278"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xml:space="preserve">ИТОГО </w:t>
            </w:r>
          </w:p>
        </w:tc>
        <w:tc>
          <w:tcPr>
            <w:tcW w:w="113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709"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992"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rPr>
                <w:b/>
                <w:bCs/>
                <w:sz w:val="28"/>
                <w:szCs w:val="28"/>
              </w:rPr>
            </w:pPr>
            <w:r w:rsidRPr="0021634C">
              <w:rPr>
                <w:b/>
                <w:bCs/>
                <w:sz w:val="28"/>
                <w:szCs w:val="28"/>
              </w:rPr>
              <w:t> </w:t>
            </w:r>
          </w:p>
        </w:tc>
        <w:tc>
          <w:tcPr>
            <w:tcW w:w="1263" w:type="dxa"/>
            <w:tcBorders>
              <w:top w:val="nil"/>
              <w:left w:val="nil"/>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6165,530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sz w:val="28"/>
                <w:szCs w:val="28"/>
              </w:rPr>
            </w:pPr>
          </w:p>
        </w:tc>
        <w:tc>
          <w:tcPr>
            <w:tcW w:w="1377" w:type="dxa"/>
            <w:tcBorders>
              <w:top w:val="nil"/>
              <w:left w:val="single" w:sz="4" w:space="0" w:color="auto"/>
              <w:bottom w:val="single" w:sz="4" w:space="0" w:color="auto"/>
              <w:right w:val="single" w:sz="4" w:space="0" w:color="auto"/>
            </w:tcBorders>
            <w:shd w:val="clear" w:color="auto" w:fill="auto"/>
            <w:vAlign w:val="bottom"/>
            <w:hideMark/>
          </w:tcPr>
          <w:p w:rsidR="0021634C" w:rsidRPr="0021634C" w:rsidRDefault="0021634C" w:rsidP="0021634C">
            <w:pPr>
              <w:jc w:val="right"/>
              <w:rPr>
                <w:b/>
                <w:bCs/>
                <w:sz w:val="28"/>
                <w:szCs w:val="28"/>
              </w:rPr>
            </w:pPr>
            <w:r w:rsidRPr="0021634C">
              <w:rPr>
                <w:b/>
                <w:bCs/>
                <w:sz w:val="28"/>
                <w:szCs w:val="28"/>
              </w:rPr>
              <w:t>6227,950</w:t>
            </w:r>
          </w:p>
        </w:tc>
        <w:tc>
          <w:tcPr>
            <w:tcW w:w="236" w:type="dxa"/>
            <w:tcBorders>
              <w:top w:val="nil"/>
              <w:left w:val="nil"/>
              <w:bottom w:val="nil"/>
              <w:right w:val="nil"/>
            </w:tcBorders>
            <w:shd w:val="clear" w:color="auto" w:fill="auto"/>
            <w:noWrap/>
            <w:vAlign w:val="bottom"/>
            <w:hideMark/>
          </w:tcPr>
          <w:p w:rsidR="0021634C" w:rsidRPr="0021634C" w:rsidRDefault="0021634C" w:rsidP="0021634C">
            <w:pPr>
              <w:rPr>
                <w:rFonts w:ascii="Arial Cyr" w:hAnsi="Arial Cyr"/>
                <w:sz w:val="20"/>
                <w:szCs w:val="20"/>
              </w:rPr>
            </w:pPr>
          </w:p>
        </w:tc>
      </w:tr>
    </w:tbl>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21634C" w:rsidRDefault="0021634C" w:rsidP="005C6CFB"/>
    <w:p w:rsidR="00100A11" w:rsidRPr="00100A11" w:rsidRDefault="00100A11" w:rsidP="00100A11">
      <w:pPr>
        <w:widowControl w:val="0"/>
        <w:ind w:left="4480" w:hanging="476"/>
        <w:jc w:val="both"/>
        <w:rPr>
          <w:sz w:val="22"/>
          <w:szCs w:val="22"/>
        </w:rPr>
      </w:pPr>
      <w:r w:rsidRPr="00100A11">
        <w:rPr>
          <w:sz w:val="22"/>
          <w:szCs w:val="22"/>
        </w:rPr>
        <w:t>проект</w:t>
      </w:r>
    </w:p>
    <w:p w:rsidR="00100A11" w:rsidRPr="00100A11" w:rsidRDefault="00100A11" w:rsidP="00100A11">
      <w:pPr>
        <w:widowControl w:val="0"/>
        <w:ind w:left="4480" w:hanging="476"/>
        <w:jc w:val="right"/>
        <w:rPr>
          <w:sz w:val="22"/>
          <w:szCs w:val="22"/>
        </w:rPr>
      </w:pPr>
      <w:r w:rsidRPr="00100A11">
        <w:rPr>
          <w:sz w:val="22"/>
          <w:szCs w:val="22"/>
        </w:rPr>
        <w:t>Приложение 11</w:t>
      </w:r>
    </w:p>
    <w:p w:rsidR="00100A11" w:rsidRPr="00100A11" w:rsidRDefault="00100A11" w:rsidP="00100A11">
      <w:pPr>
        <w:jc w:val="right"/>
        <w:rPr>
          <w:sz w:val="22"/>
          <w:szCs w:val="22"/>
        </w:rPr>
      </w:pPr>
      <w:r w:rsidRPr="00100A11">
        <w:rPr>
          <w:sz w:val="22"/>
          <w:szCs w:val="22"/>
        </w:rPr>
        <w:t>к решению Белогорского сельского Совета</w:t>
      </w:r>
    </w:p>
    <w:p w:rsidR="00100A11" w:rsidRPr="00100A11" w:rsidRDefault="00100A11" w:rsidP="00100A11">
      <w:pPr>
        <w:jc w:val="right"/>
        <w:rPr>
          <w:sz w:val="22"/>
          <w:szCs w:val="22"/>
        </w:rPr>
      </w:pPr>
      <w:r w:rsidRPr="00100A11">
        <w:rPr>
          <w:sz w:val="22"/>
          <w:szCs w:val="22"/>
        </w:rPr>
        <w:t>Камышинского муниципального района</w:t>
      </w:r>
    </w:p>
    <w:p w:rsidR="00100A11" w:rsidRPr="00100A11" w:rsidRDefault="00100A11" w:rsidP="00100A11">
      <w:pPr>
        <w:jc w:val="right"/>
        <w:rPr>
          <w:sz w:val="22"/>
          <w:szCs w:val="22"/>
        </w:rPr>
      </w:pPr>
      <w:r w:rsidRPr="00100A11">
        <w:rPr>
          <w:sz w:val="22"/>
          <w:szCs w:val="22"/>
        </w:rPr>
        <w:t>Волгоградской области от 12.11.2021 г. № 23</w:t>
      </w:r>
    </w:p>
    <w:p w:rsidR="00100A11" w:rsidRPr="00100A11" w:rsidRDefault="00100A11" w:rsidP="00100A11">
      <w:pPr>
        <w:jc w:val="right"/>
        <w:rPr>
          <w:sz w:val="22"/>
          <w:szCs w:val="22"/>
        </w:rPr>
      </w:pPr>
      <w:r w:rsidRPr="00100A11">
        <w:rPr>
          <w:sz w:val="22"/>
          <w:szCs w:val="22"/>
        </w:rPr>
        <w:t xml:space="preserve"> «О бюджете Белогорского сельского поселения</w:t>
      </w:r>
    </w:p>
    <w:p w:rsidR="00100A11" w:rsidRPr="00100A11" w:rsidRDefault="00100A11" w:rsidP="00100A11">
      <w:pPr>
        <w:jc w:val="right"/>
        <w:rPr>
          <w:sz w:val="22"/>
          <w:szCs w:val="22"/>
        </w:rPr>
      </w:pPr>
      <w:r w:rsidRPr="00100A11">
        <w:rPr>
          <w:sz w:val="22"/>
          <w:szCs w:val="22"/>
        </w:rPr>
        <w:t>Камышинского муниципального района</w:t>
      </w:r>
    </w:p>
    <w:p w:rsidR="00100A11" w:rsidRPr="00100A11" w:rsidRDefault="00100A11" w:rsidP="00100A11">
      <w:pPr>
        <w:jc w:val="right"/>
        <w:rPr>
          <w:sz w:val="22"/>
          <w:szCs w:val="22"/>
        </w:rPr>
      </w:pPr>
      <w:r w:rsidRPr="00100A11">
        <w:rPr>
          <w:sz w:val="22"/>
          <w:szCs w:val="22"/>
        </w:rPr>
        <w:t xml:space="preserve">Волгоградской области </w:t>
      </w:r>
    </w:p>
    <w:p w:rsidR="00100A11" w:rsidRPr="00100A11" w:rsidRDefault="00100A11" w:rsidP="00100A11">
      <w:pPr>
        <w:jc w:val="right"/>
        <w:rPr>
          <w:sz w:val="22"/>
          <w:szCs w:val="22"/>
        </w:rPr>
      </w:pPr>
      <w:r w:rsidRPr="00100A11">
        <w:rPr>
          <w:sz w:val="22"/>
          <w:szCs w:val="22"/>
        </w:rPr>
        <w:t xml:space="preserve">на 2022 год и </w:t>
      </w:r>
      <w:proofErr w:type="gramStart"/>
      <w:r w:rsidRPr="00100A11">
        <w:rPr>
          <w:sz w:val="22"/>
          <w:szCs w:val="22"/>
        </w:rPr>
        <w:t>на</w:t>
      </w:r>
      <w:proofErr w:type="gramEnd"/>
      <w:r w:rsidRPr="00100A11">
        <w:rPr>
          <w:sz w:val="22"/>
          <w:szCs w:val="22"/>
        </w:rPr>
        <w:t xml:space="preserve"> плановый</w:t>
      </w:r>
    </w:p>
    <w:p w:rsidR="00100A11" w:rsidRPr="00100A11" w:rsidRDefault="00100A11" w:rsidP="00100A11">
      <w:pPr>
        <w:jc w:val="right"/>
        <w:rPr>
          <w:sz w:val="22"/>
          <w:szCs w:val="22"/>
        </w:rPr>
      </w:pPr>
      <w:r w:rsidRPr="00100A11">
        <w:rPr>
          <w:sz w:val="22"/>
          <w:szCs w:val="22"/>
        </w:rPr>
        <w:t xml:space="preserve"> период 2023 и 2024 годов»</w:t>
      </w:r>
    </w:p>
    <w:p w:rsidR="00100A11" w:rsidRPr="00100A11" w:rsidRDefault="00100A11" w:rsidP="00100A11">
      <w:pPr>
        <w:jc w:val="center"/>
        <w:rPr>
          <w:b/>
          <w:sz w:val="22"/>
          <w:szCs w:val="22"/>
        </w:rPr>
      </w:pPr>
    </w:p>
    <w:p w:rsidR="00100A11" w:rsidRPr="00100A11" w:rsidRDefault="00100A11" w:rsidP="00100A11">
      <w:pPr>
        <w:jc w:val="center"/>
        <w:rPr>
          <w:b/>
          <w:sz w:val="22"/>
          <w:szCs w:val="22"/>
        </w:rPr>
      </w:pPr>
    </w:p>
    <w:p w:rsidR="00100A11" w:rsidRPr="00100A11" w:rsidRDefault="00100A11" w:rsidP="00100A11">
      <w:pPr>
        <w:jc w:val="center"/>
        <w:rPr>
          <w:b/>
          <w:sz w:val="22"/>
          <w:szCs w:val="22"/>
        </w:rPr>
      </w:pPr>
      <w:r w:rsidRPr="00100A11">
        <w:rPr>
          <w:b/>
          <w:sz w:val="22"/>
          <w:szCs w:val="22"/>
        </w:rPr>
        <w:t>Предельная штатная численность работников органов местного самоуправления, в том числе муниципальных служащих Белогорского сельского поселения Камышинского муниципального района Волгоградской области</w:t>
      </w:r>
    </w:p>
    <w:p w:rsidR="00100A11" w:rsidRPr="00100A11" w:rsidRDefault="00100A11" w:rsidP="00100A11">
      <w:pPr>
        <w:jc w:val="center"/>
        <w:rPr>
          <w:b/>
          <w:sz w:val="22"/>
          <w:szCs w:val="22"/>
        </w:rPr>
      </w:pPr>
      <w:r w:rsidRPr="00100A11">
        <w:rPr>
          <w:b/>
          <w:sz w:val="22"/>
          <w:szCs w:val="22"/>
        </w:rPr>
        <w:t>на 2022 год</w:t>
      </w:r>
    </w:p>
    <w:p w:rsidR="00100A11" w:rsidRPr="00100A11" w:rsidRDefault="00100A11" w:rsidP="00100A11">
      <w:pPr>
        <w:jc w:val="right"/>
        <w:rPr>
          <w:sz w:val="22"/>
          <w:szCs w:val="22"/>
        </w:rPr>
      </w:pPr>
    </w:p>
    <w:p w:rsidR="00100A11" w:rsidRPr="00100A11" w:rsidRDefault="00100A11" w:rsidP="00100A11">
      <w:pPr>
        <w:jc w:val="right"/>
        <w:rPr>
          <w:sz w:val="22"/>
          <w:szCs w:val="22"/>
        </w:rPr>
      </w:pPr>
      <w:r w:rsidRPr="00100A11">
        <w:rPr>
          <w:sz w:val="22"/>
          <w:szCs w:val="22"/>
        </w:rPr>
        <w:t xml:space="preserve">      (человек)</w:t>
      </w:r>
    </w:p>
    <w:tbl>
      <w:tblPr>
        <w:tblW w:w="10048" w:type="dxa"/>
        <w:tblLayout w:type="fixed"/>
        <w:tblLook w:val="0000" w:firstRow="0" w:lastRow="0" w:firstColumn="0" w:lastColumn="0" w:noHBand="0" w:noVBand="0"/>
      </w:tblPr>
      <w:tblGrid>
        <w:gridCol w:w="8208"/>
        <w:gridCol w:w="1840"/>
      </w:tblGrid>
      <w:tr w:rsidR="00100A11" w:rsidRPr="00100A11" w:rsidTr="00B97A44">
        <w:trPr>
          <w:trHeight w:val="982"/>
        </w:trPr>
        <w:tc>
          <w:tcPr>
            <w:tcW w:w="8208" w:type="dxa"/>
            <w:tcBorders>
              <w:top w:val="single" w:sz="4" w:space="0" w:color="auto"/>
              <w:left w:val="single" w:sz="4" w:space="0" w:color="auto"/>
              <w:bottom w:val="nil"/>
              <w:right w:val="nil"/>
            </w:tcBorders>
            <w:shd w:val="clear" w:color="auto" w:fill="auto"/>
            <w:vAlign w:val="bottom"/>
          </w:tcPr>
          <w:p w:rsidR="00100A11" w:rsidRPr="00100A11" w:rsidRDefault="00100A11" w:rsidP="00100A11">
            <w:pPr>
              <w:rPr>
                <w:sz w:val="22"/>
                <w:szCs w:val="22"/>
              </w:rPr>
            </w:pPr>
            <w:r w:rsidRPr="00100A11">
              <w:rPr>
                <w:sz w:val="22"/>
                <w:szCs w:val="22"/>
              </w:rPr>
              <w:t> </w:t>
            </w:r>
          </w:p>
          <w:p w:rsidR="00100A11" w:rsidRPr="00100A11" w:rsidRDefault="00100A11" w:rsidP="00100A11">
            <w:pPr>
              <w:jc w:val="center"/>
              <w:rPr>
                <w:sz w:val="22"/>
                <w:szCs w:val="22"/>
              </w:rPr>
            </w:pPr>
            <w:r w:rsidRPr="00100A11">
              <w:rPr>
                <w:sz w:val="22"/>
                <w:szCs w:val="22"/>
              </w:rPr>
              <w:t>Наименование  учреждений</w:t>
            </w:r>
          </w:p>
          <w:p w:rsidR="00100A11" w:rsidRPr="00100A11" w:rsidRDefault="00100A11" w:rsidP="00100A11">
            <w:pPr>
              <w:jc w:val="center"/>
              <w:rPr>
                <w:sz w:val="22"/>
                <w:szCs w:val="22"/>
              </w:rPr>
            </w:pPr>
            <w:r w:rsidRPr="00100A11">
              <w:rPr>
                <w:sz w:val="22"/>
                <w:szCs w:val="22"/>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rPr>
                <w:sz w:val="22"/>
                <w:szCs w:val="22"/>
              </w:rPr>
            </w:pPr>
            <w:r w:rsidRPr="00100A11">
              <w:rPr>
                <w:sz w:val="22"/>
                <w:szCs w:val="22"/>
              </w:rPr>
              <w:t> </w:t>
            </w:r>
          </w:p>
          <w:p w:rsidR="00100A11" w:rsidRPr="00100A11" w:rsidRDefault="00100A11" w:rsidP="00100A11">
            <w:pPr>
              <w:rPr>
                <w:sz w:val="22"/>
                <w:szCs w:val="22"/>
              </w:rPr>
            </w:pPr>
            <w:r w:rsidRPr="00100A11">
              <w:rPr>
                <w:sz w:val="22"/>
                <w:szCs w:val="22"/>
              </w:rPr>
              <w:t>Численность</w:t>
            </w:r>
          </w:p>
          <w:p w:rsidR="00100A11" w:rsidRPr="00100A11" w:rsidRDefault="00100A11" w:rsidP="00100A11">
            <w:pPr>
              <w:rPr>
                <w:sz w:val="22"/>
                <w:szCs w:val="22"/>
              </w:rPr>
            </w:pPr>
            <w:r w:rsidRPr="00100A11">
              <w:rPr>
                <w:sz w:val="22"/>
                <w:szCs w:val="22"/>
              </w:rPr>
              <w:t>  </w:t>
            </w:r>
          </w:p>
        </w:tc>
      </w:tr>
      <w:tr w:rsidR="00100A11" w:rsidRPr="00100A11" w:rsidTr="00B97A44">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jc w:val="both"/>
              <w:rPr>
                <w:sz w:val="22"/>
                <w:szCs w:val="22"/>
              </w:rPr>
            </w:pPr>
            <w:r w:rsidRPr="00100A11">
              <w:rPr>
                <w:sz w:val="22"/>
                <w:szCs w:val="22"/>
              </w:rPr>
              <w:t>Администрация Белогорского сельского поселения Камышинского муниципального района Волгоградской области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jc w:val="center"/>
              <w:rPr>
                <w:sz w:val="22"/>
                <w:szCs w:val="22"/>
                <w:highlight w:val="yellow"/>
              </w:rPr>
            </w:pPr>
            <w:r w:rsidRPr="00100A11">
              <w:rPr>
                <w:sz w:val="22"/>
                <w:szCs w:val="22"/>
              </w:rPr>
              <w:t>6</w:t>
            </w:r>
          </w:p>
        </w:tc>
      </w:tr>
      <w:tr w:rsidR="00100A11" w:rsidRPr="00100A11" w:rsidTr="00B97A44">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rPr>
                <w:sz w:val="22"/>
                <w:szCs w:val="22"/>
              </w:rPr>
            </w:pPr>
            <w:r w:rsidRPr="00100A11">
              <w:rPr>
                <w:sz w:val="22"/>
                <w:szCs w:val="22"/>
              </w:rPr>
              <w:t xml:space="preserve">в </w:t>
            </w:r>
            <w:proofErr w:type="spellStart"/>
            <w:r w:rsidRPr="00100A11">
              <w:rPr>
                <w:sz w:val="22"/>
                <w:szCs w:val="22"/>
              </w:rPr>
              <w:t>т.ч</w:t>
            </w:r>
            <w:proofErr w:type="spellEnd"/>
            <w:r w:rsidRPr="00100A11">
              <w:rPr>
                <w:sz w:val="22"/>
                <w:szCs w:val="22"/>
              </w:rPr>
              <w:t>. муниципальных служащих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jc w:val="center"/>
              <w:rPr>
                <w:sz w:val="22"/>
                <w:szCs w:val="22"/>
                <w:highlight w:val="yellow"/>
              </w:rPr>
            </w:pPr>
            <w:r w:rsidRPr="00100A11">
              <w:rPr>
                <w:sz w:val="22"/>
                <w:szCs w:val="22"/>
              </w:rPr>
              <w:t>3</w:t>
            </w:r>
          </w:p>
        </w:tc>
      </w:tr>
    </w:tbl>
    <w:p w:rsidR="0021634C" w:rsidRDefault="0021634C"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Pr="00100A11" w:rsidRDefault="00100A11" w:rsidP="00100A11">
      <w:pPr>
        <w:widowControl w:val="0"/>
        <w:ind w:left="4480" w:hanging="476"/>
        <w:jc w:val="both"/>
        <w:rPr>
          <w:sz w:val="22"/>
          <w:szCs w:val="22"/>
        </w:rPr>
      </w:pPr>
      <w:r w:rsidRPr="00100A11">
        <w:rPr>
          <w:sz w:val="22"/>
          <w:szCs w:val="22"/>
        </w:rPr>
        <w:t>проект</w:t>
      </w:r>
    </w:p>
    <w:p w:rsidR="00100A11" w:rsidRPr="00100A11" w:rsidRDefault="00100A11" w:rsidP="00100A11">
      <w:pPr>
        <w:widowControl w:val="0"/>
        <w:ind w:left="4480" w:hanging="476"/>
        <w:jc w:val="right"/>
        <w:rPr>
          <w:sz w:val="22"/>
          <w:szCs w:val="22"/>
        </w:rPr>
      </w:pPr>
      <w:r w:rsidRPr="00100A11">
        <w:rPr>
          <w:sz w:val="22"/>
          <w:szCs w:val="22"/>
        </w:rPr>
        <w:t>Приложение 11</w:t>
      </w:r>
    </w:p>
    <w:p w:rsidR="00100A11" w:rsidRPr="00100A11" w:rsidRDefault="00100A11" w:rsidP="00100A11">
      <w:pPr>
        <w:jc w:val="right"/>
        <w:rPr>
          <w:sz w:val="22"/>
          <w:szCs w:val="22"/>
        </w:rPr>
      </w:pPr>
      <w:r w:rsidRPr="00100A11">
        <w:rPr>
          <w:sz w:val="22"/>
          <w:szCs w:val="22"/>
        </w:rPr>
        <w:t>к решению Белогорского сельского Совета</w:t>
      </w:r>
    </w:p>
    <w:p w:rsidR="00100A11" w:rsidRPr="00100A11" w:rsidRDefault="00100A11" w:rsidP="00100A11">
      <w:pPr>
        <w:jc w:val="right"/>
        <w:rPr>
          <w:sz w:val="22"/>
          <w:szCs w:val="22"/>
        </w:rPr>
      </w:pPr>
      <w:r w:rsidRPr="00100A11">
        <w:rPr>
          <w:sz w:val="22"/>
          <w:szCs w:val="22"/>
        </w:rPr>
        <w:t>Камышинского муниципального района</w:t>
      </w:r>
    </w:p>
    <w:p w:rsidR="00100A11" w:rsidRPr="00100A11" w:rsidRDefault="00100A11" w:rsidP="00100A11">
      <w:pPr>
        <w:jc w:val="right"/>
        <w:rPr>
          <w:sz w:val="22"/>
          <w:szCs w:val="22"/>
        </w:rPr>
      </w:pPr>
      <w:r w:rsidRPr="00100A11">
        <w:rPr>
          <w:sz w:val="22"/>
          <w:szCs w:val="22"/>
        </w:rPr>
        <w:t>Волгоградской области от 12.11.2021 г. № 23</w:t>
      </w:r>
    </w:p>
    <w:p w:rsidR="00100A11" w:rsidRPr="00100A11" w:rsidRDefault="00100A11" w:rsidP="00100A11">
      <w:pPr>
        <w:jc w:val="right"/>
        <w:rPr>
          <w:sz w:val="22"/>
          <w:szCs w:val="22"/>
        </w:rPr>
      </w:pPr>
      <w:r w:rsidRPr="00100A11">
        <w:rPr>
          <w:sz w:val="22"/>
          <w:szCs w:val="22"/>
        </w:rPr>
        <w:t xml:space="preserve"> «О бюджете Белогорского сельского поселения</w:t>
      </w:r>
    </w:p>
    <w:p w:rsidR="00100A11" w:rsidRPr="00100A11" w:rsidRDefault="00100A11" w:rsidP="00100A11">
      <w:pPr>
        <w:jc w:val="right"/>
        <w:rPr>
          <w:sz w:val="22"/>
          <w:szCs w:val="22"/>
        </w:rPr>
      </w:pPr>
      <w:r w:rsidRPr="00100A11">
        <w:rPr>
          <w:sz w:val="22"/>
          <w:szCs w:val="22"/>
        </w:rPr>
        <w:t>Камышинского муниципального района</w:t>
      </w:r>
    </w:p>
    <w:p w:rsidR="00100A11" w:rsidRPr="00100A11" w:rsidRDefault="00100A11" w:rsidP="00100A11">
      <w:pPr>
        <w:jc w:val="right"/>
        <w:rPr>
          <w:sz w:val="22"/>
          <w:szCs w:val="22"/>
        </w:rPr>
      </w:pPr>
      <w:r w:rsidRPr="00100A11">
        <w:rPr>
          <w:sz w:val="22"/>
          <w:szCs w:val="22"/>
        </w:rPr>
        <w:t xml:space="preserve">Волгоградской области </w:t>
      </w:r>
    </w:p>
    <w:p w:rsidR="00100A11" w:rsidRPr="00100A11" w:rsidRDefault="00100A11" w:rsidP="00100A11">
      <w:pPr>
        <w:jc w:val="right"/>
        <w:rPr>
          <w:sz w:val="22"/>
          <w:szCs w:val="22"/>
        </w:rPr>
      </w:pPr>
      <w:r w:rsidRPr="00100A11">
        <w:rPr>
          <w:sz w:val="22"/>
          <w:szCs w:val="22"/>
        </w:rPr>
        <w:t xml:space="preserve">на 2022 год и </w:t>
      </w:r>
      <w:proofErr w:type="gramStart"/>
      <w:r w:rsidRPr="00100A11">
        <w:rPr>
          <w:sz w:val="22"/>
          <w:szCs w:val="22"/>
        </w:rPr>
        <w:t>на</w:t>
      </w:r>
      <w:proofErr w:type="gramEnd"/>
      <w:r w:rsidRPr="00100A11">
        <w:rPr>
          <w:sz w:val="22"/>
          <w:szCs w:val="22"/>
        </w:rPr>
        <w:t xml:space="preserve"> плановый</w:t>
      </w:r>
    </w:p>
    <w:p w:rsidR="00100A11" w:rsidRPr="00100A11" w:rsidRDefault="00100A11" w:rsidP="00100A11">
      <w:pPr>
        <w:jc w:val="right"/>
        <w:rPr>
          <w:sz w:val="22"/>
          <w:szCs w:val="22"/>
        </w:rPr>
      </w:pPr>
      <w:r w:rsidRPr="00100A11">
        <w:rPr>
          <w:sz w:val="22"/>
          <w:szCs w:val="22"/>
        </w:rPr>
        <w:t xml:space="preserve"> период 2023 и 2024 годов»</w:t>
      </w:r>
    </w:p>
    <w:p w:rsidR="00100A11" w:rsidRPr="00100A11" w:rsidRDefault="00100A11" w:rsidP="00100A11">
      <w:pPr>
        <w:jc w:val="center"/>
        <w:rPr>
          <w:b/>
          <w:sz w:val="22"/>
          <w:szCs w:val="22"/>
        </w:rPr>
      </w:pPr>
    </w:p>
    <w:p w:rsidR="00100A11" w:rsidRPr="00100A11" w:rsidRDefault="00100A11" w:rsidP="00100A11">
      <w:pPr>
        <w:jc w:val="center"/>
        <w:rPr>
          <w:b/>
          <w:sz w:val="22"/>
          <w:szCs w:val="22"/>
        </w:rPr>
      </w:pPr>
    </w:p>
    <w:p w:rsidR="00100A11" w:rsidRPr="00100A11" w:rsidRDefault="00100A11" w:rsidP="00100A11">
      <w:pPr>
        <w:jc w:val="center"/>
        <w:rPr>
          <w:b/>
          <w:sz w:val="22"/>
          <w:szCs w:val="22"/>
        </w:rPr>
      </w:pPr>
      <w:r w:rsidRPr="00100A11">
        <w:rPr>
          <w:b/>
          <w:sz w:val="22"/>
          <w:szCs w:val="22"/>
        </w:rPr>
        <w:t>Предельная штатная численность работников органов местного самоуправления, в том числе муниципальных служащих Белогорского сельского поселения Камышинского муниципального района Волгоградской области</w:t>
      </w:r>
    </w:p>
    <w:p w:rsidR="00100A11" w:rsidRPr="00100A11" w:rsidRDefault="00100A11" w:rsidP="00100A11">
      <w:pPr>
        <w:jc w:val="center"/>
        <w:rPr>
          <w:b/>
          <w:sz w:val="22"/>
          <w:szCs w:val="22"/>
        </w:rPr>
      </w:pPr>
      <w:r w:rsidRPr="00100A11">
        <w:rPr>
          <w:b/>
          <w:sz w:val="22"/>
          <w:szCs w:val="22"/>
        </w:rPr>
        <w:t>на 2022 год</w:t>
      </w:r>
    </w:p>
    <w:p w:rsidR="00100A11" w:rsidRPr="00100A11" w:rsidRDefault="00100A11" w:rsidP="00100A11">
      <w:pPr>
        <w:jc w:val="right"/>
        <w:rPr>
          <w:sz w:val="22"/>
          <w:szCs w:val="22"/>
        </w:rPr>
      </w:pPr>
    </w:p>
    <w:p w:rsidR="00100A11" w:rsidRPr="00100A11" w:rsidRDefault="00100A11" w:rsidP="00100A11">
      <w:pPr>
        <w:jc w:val="right"/>
        <w:rPr>
          <w:sz w:val="22"/>
          <w:szCs w:val="22"/>
        </w:rPr>
      </w:pPr>
      <w:r w:rsidRPr="00100A11">
        <w:rPr>
          <w:sz w:val="22"/>
          <w:szCs w:val="22"/>
        </w:rPr>
        <w:t xml:space="preserve">      (человек)</w:t>
      </w:r>
    </w:p>
    <w:tbl>
      <w:tblPr>
        <w:tblW w:w="10048" w:type="dxa"/>
        <w:tblLayout w:type="fixed"/>
        <w:tblLook w:val="0000" w:firstRow="0" w:lastRow="0" w:firstColumn="0" w:lastColumn="0" w:noHBand="0" w:noVBand="0"/>
      </w:tblPr>
      <w:tblGrid>
        <w:gridCol w:w="8208"/>
        <w:gridCol w:w="1840"/>
      </w:tblGrid>
      <w:tr w:rsidR="00100A11" w:rsidRPr="00100A11" w:rsidTr="00B97A44">
        <w:trPr>
          <w:trHeight w:val="982"/>
        </w:trPr>
        <w:tc>
          <w:tcPr>
            <w:tcW w:w="8208" w:type="dxa"/>
            <w:tcBorders>
              <w:top w:val="single" w:sz="4" w:space="0" w:color="auto"/>
              <w:left w:val="single" w:sz="4" w:space="0" w:color="auto"/>
              <w:bottom w:val="nil"/>
              <w:right w:val="nil"/>
            </w:tcBorders>
            <w:shd w:val="clear" w:color="auto" w:fill="auto"/>
            <w:vAlign w:val="bottom"/>
          </w:tcPr>
          <w:p w:rsidR="00100A11" w:rsidRPr="00100A11" w:rsidRDefault="00100A11" w:rsidP="00100A11">
            <w:pPr>
              <w:rPr>
                <w:sz w:val="22"/>
                <w:szCs w:val="22"/>
              </w:rPr>
            </w:pPr>
            <w:r w:rsidRPr="00100A11">
              <w:rPr>
                <w:sz w:val="22"/>
                <w:szCs w:val="22"/>
              </w:rPr>
              <w:t> </w:t>
            </w:r>
          </w:p>
          <w:p w:rsidR="00100A11" w:rsidRPr="00100A11" w:rsidRDefault="00100A11" w:rsidP="00100A11">
            <w:pPr>
              <w:jc w:val="center"/>
              <w:rPr>
                <w:sz w:val="22"/>
                <w:szCs w:val="22"/>
              </w:rPr>
            </w:pPr>
            <w:r w:rsidRPr="00100A11">
              <w:rPr>
                <w:sz w:val="22"/>
                <w:szCs w:val="22"/>
              </w:rPr>
              <w:t>Наименование  учреждений</w:t>
            </w:r>
          </w:p>
          <w:p w:rsidR="00100A11" w:rsidRPr="00100A11" w:rsidRDefault="00100A11" w:rsidP="00100A11">
            <w:pPr>
              <w:jc w:val="center"/>
              <w:rPr>
                <w:sz w:val="22"/>
                <w:szCs w:val="22"/>
              </w:rPr>
            </w:pPr>
            <w:r w:rsidRPr="00100A11">
              <w:rPr>
                <w:sz w:val="22"/>
                <w:szCs w:val="22"/>
              </w:rPr>
              <w:t> </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rPr>
                <w:sz w:val="22"/>
                <w:szCs w:val="22"/>
              </w:rPr>
            </w:pPr>
            <w:r w:rsidRPr="00100A11">
              <w:rPr>
                <w:sz w:val="22"/>
                <w:szCs w:val="22"/>
              </w:rPr>
              <w:t> </w:t>
            </w:r>
          </w:p>
          <w:p w:rsidR="00100A11" w:rsidRPr="00100A11" w:rsidRDefault="00100A11" w:rsidP="00100A11">
            <w:pPr>
              <w:rPr>
                <w:sz w:val="22"/>
                <w:szCs w:val="22"/>
              </w:rPr>
            </w:pPr>
            <w:r w:rsidRPr="00100A11">
              <w:rPr>
                <w:sz w:val="22"/>
                <w:szCs w:val="22"/>
              </w:rPr>
              <w:t>Численность</w:t>
            </w:r>
          </w:p>
          <w:p w:rsidR="00100A11" w:rsidRPr="00100A11" w:rsidRDefault="00100A11" w:rsidP="00100A11">
            <w:pPr>
              <w:rPr>
                <w:sz w:val="22"/>
                <w:szCs w:val="22"/>
              </w:rPr>
            </w:pPr>
            <w:r w:rsidRPr="00100A11">
              <w:rPr>
                <w:sz w:val="22"/>
                <w:szCs w:val="22"/>
              </w:rPr>
              <w:t>  </w:t>
            </w:r>
          </w:p>
        </w:tc>
      </w:tr>
      <w:tr w:rsidR="00100A11" w:rsidRPr="00100A11" w:rsidTr="00B97A44">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jc w:val="both"/>
              <w:rPr>
                <w:sz w:val="22"/>
                <w:szCs w:val="22"/>
              </w:rPr>
            </w:pPr>
            <w:r w:rsidRPr="00100A11">
              <w:rPr>
                <w:sz w:val="22"/>
                <w:szCs w:val="22"/>
              </w:rPr>
              <w:t>Администрация Белогорского сельского поселения Камышинского муниципального района Волгоградской области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jc w:val="center"/>
              <w:rPr>
                <w:sz w:val="22"/>
                <w:szCs w:val="22"/>
                <w:highlight w:val="yellow"/>
              </w:rPr>
            </w:pPr>
            <w:r w:rsidRPr="00100A11">
              <w:rPr>
                <w:sz w:val="22"/>
                <w:szCs w:val="22"/>
              </w:rPr>
              <w:t>6</w:t>
            </w:r>
          </w:p>
        </w:tc>
      </w:tr>
      <w:tr w:rsidR="00100A11" w:rsidRPr="00100A11" w:rsidTr="00B97A44">
        <w:trPr>
          <w:trHeight w:val="255"/>
        </w:trPr>
        <w:tc>
          <w:tcPr>
            <w:tcW w:w="8208"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rPr>
                <w:sz w:val="22"/>
                <w:szCs w:val="22"/>
              </w:rPr>
            </w:pPr>
            <w:r w:rsidRPr="00100A11">
              <w:rPr>
                <w:sz w:val="22"/>
                <w:szCs w:val="22"/>
              </w:rPr>
              <w:t xml:space="preserve">в </w:t>
            </w:r>
            <w:proofErr w:type="spellStart"/>
            <w:r w:rsidRPr="00100A11">
              <w:rPr>
                <w:sz w:val="22"/>
                <w:szCs w:val="22"/>
              </w:rPr>
              <w:t>т.ч</w:t>
            </w:r>
            <w:proofErr w:type="spellEnd"/>
            <w:r w:rsidRPr="00100A11">
              <w:rPr>
                <w:sz w:val="22"/>
                <w:szCs w:val="22"/>
              </w:rPr>
              <w:t>. муниципальных служащих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100A11" w:rsidRPr="00100A11" w:rsidRDefault="00100A11" w:rsidP="00100A11">
            <w:pPr>
              <w:jc w:val="center"/>
              <w:rPr>
                <w:sz w:val="22"/>
                <w:szCs w:val="22"/>
                <w:highlight w:val="yellow"/>
              </w:rPr>
            </w:pPr>
            <w:r w:rsidRPr="00100A11">
              <w:rPr>
                <w:sz w:val="22"/>
                <w:szCs w:val="22"/>
              </w:rPr>
              <w:t>3</w:t>
            </w:r>
          </w:p>
        </w:tc>
      </w:tr>
    </w:tbl>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p w:rsidR="00100A11" w:rsidRDefault="00100A11" w:rsidP="005C6CFB"/>
    <w:tbl>
      <w:tblPr>
        <w:tblW w:w="10456" w:type="dxa"/>
        <w:tblLook w:val="01E0" w:firstRow="1" w:lastRow="1" w:firstColumn="1" w:lastColumn="1" w:noHBand="0" w:noVBand="0"/>
      </w:tblPr>
      <w:tblGrid>
        <w:gridCol w:w="10456"/>
      </w:tblGrid>
      <w:tr w:rsidR="00100A11" w:rsidRPr="00100A11" w:rsidTr="00B97A44">
        <w:tc>
          <w:tcPr>
            <w:tcW w:w="10456" w:type="dxa"/>
          </w:tcPr>
          <w:p w:rsidR="00100A11" w:rsidRPr="00100A11" w:rsidRDefault="00100A11" w:rsidP="00100A11">
            <w:pPr>
              <w:keepNext/>
              <w:keepLines/>
              <w:jc w:val="right"/>
              <w:rPr>
                <w:bCs/>
              </w:rPr>
            </w:pPr>
            <w:r w:rsidRPr="00100A11">
              <w:rPr>
                <w:bCs/>
              </w:rPr>
              <w:lastRenderedPageBreak/>
              <w:t>Приложение № 13</w:t>
            </w:r>
          </w:p>
          <w:p w:rsidR="00100A11" w:rsidRPr="00100A11" w:rsidRDefault="00100A11" w:rsidP="00100A11">
            <w:pPr>
              <w:jc w:val="right"/>
            </w:pPr>
            <w:r w:rsidRPr="00100A11">
              <w:t xml:space="preserve">к </w:t>
            </w:r>
            <w:bookmarkStart w:id="10" w:name="_Hlk28422621"/>
            <w:r w:rsidRPr="00100A11">
              <w:t xml:space="preserve">Решению Белогорского сельского Совета Камышинского </w:t>
            </w:r>
          </w:p>
          <w:p w:rsidR="00100A11" w:rsidRPr="00100A11" w:rsidRDefault="00100A11" w:rsidP="00100A11">
            <w:pPr>
              <w:jc w:val="right"/>
            </w:pPr>
            <w:r w:rsidRPr="00100A11">
              <w:t xml:space="preserve">муниципального района </w:t>
            </w:r>
            <w:proofErr w:type="gramStart"/>
            <w:r w:rsidRPr="00100A11">
              <w:t>Волгоградской</w:t>
            </w:r>
            <w:proofErr w:type="gramEnd"/>
            <w:r w:rsidRPr="00100A11">
              <w:t xml:space="preserve"> </w:t>
            </w:r>
          </w:p>
          <w:p w:rsidR="00100A11" w:rsidRPr="00100A11" w:rsidRDefault="00100A11" w:rsidP="00100A11">
            <w:pPr>
              <w:jc w:val="right"/>
            </w:pPr>
            <w:r w:rsidRPr="00100A11">
              <w:t xml:space="preserve">области от  12.11.2021г. № 23  </w:t>
            </w:r>
          </w:p>
          <w:p w:rsidR="00100A11" w:rsidRPr="00100A11" w:rsidRDefault="00100A11" w:rsidP="00100A11">
            <w:pPr>
              <w:jc w:val="right"/>
            </w:pPr>
            <w:r w:rsidRPr="00100A11">
              <w:t>«О бюджете Белогорского сельского</w:t>
            </w:r>
          </w:p>
          <w:p w:rsidR="00100A11" w:rsidRPr="00100A11" w:rsidRDefault="00100A11" w:rsidP="00100A11">
            <w:pPr>
              <w:jc w:val="right"/>
            </w:pPr>
            <w:r w:rsidRPr="00100A11">
              <w:t xml:space="preserve"> поселения Камышинского муниципального района</w:t>
            </w:r>
          </w:p>
          <w:p w:rsidR="00100A11" w:rsidRPr="00100A11" w:rsidRDefault="00100A11" w:rsidP="00100A11">
            <w:pPr>
              <w:jc w:val="right"/>
            </w:pPr>
            <w:r w:rsidRPr="00100A11">
              <w:t xml:space="preserve"> Волгоградской области на 2022 год</w:t>
            </w:r>
          </w:p>
          <w:p w:rsidR="00100A11" w:rsidRPr="00100A11" w:rsidRDefault="00100A11" w:rsidP="00100A11">
            <w:pPr>
              <w:jc w:val="right"/>
              <w:rPr>
                <w:snapToGrid w:val="0"/>
              </w:rPr>
            </w:pPr>
            <w:r w:rsidRPr="00100A11">
              <w:t xml:space="preserve"> и на плановый период 2023 и 2024 годов»</w:t>
            </w:r>
            <w:bookmarkEnd w:id="10"/>
          </w:p>
        </w:tc>
      </w:tr>
    </w:tbl>
    <w:p w:rsidR="00100A11" w:rsidRPr="00100A11" w:rsidRDefault="00100A11" w:rsidP="00100A11">
      <w:pPr>
        <w:jc w:val="center"/>
        <w:rPr>
          <w:b/>
          <w:bCs/>
        </w:rPr>
      </w:pPr>
    </w:p>
    <w:p w:rsidR="00100A11" w:rsidRPr="00100A11" w:rsidRDefault="00100A11" w:rsidP="00100A11">
      <w:pPr>
        <w:jc w:val="center"/>
        <w:rPr>
          <w:b/>
          <w:bCs/>
        </w:rPr>
      </w:pPr>
      <w:r w:rsidRPr="00100A11">
        <w:rPr>
          <w:b/>
          <w:bCs/>
        </w:rPr>
        <w:t>Программа</w:t>
      </w:r>
    </w:p>
    <w:p w:rsidR="00100A11" w:rsidRPr="00100A11" w:rsidRDefault="00100A11" w:rsidP="00100A11">
      <w:pPr>
        <w:jc w:val="center"/>
        <w:rPr>
          <w:i/>
        </w:rPr>
      </w:pPr>
      <w:r w:rsidRPr="00100A11">
        <w:rPr>
          <w:b/>
          <w:bCs/>
        </w:rPr>
        <w:t xml:space="preserve">муниципальных внутренних заимствований </w:t>
      </w:r>
      <w:r w:rsidRPr="00100A11">
        <w:rPr>
          <w:b/>
        </w:rPr>
        <w:t>Белогорского</w:t>
      </w:r>
      <w:r w:rsidRPr="00100A11">
        <w:rPr>
          <w:b/>
          <w:snapToGrid w:val="0"/>
          <w:color w:val="000000"/>
        </w:rPr>
        <w:t xml:space="preserve"> сельского поселения Камышинского муниципального района Волгоградской области</w:t>
      </w:r>
      <w:r w:rsidRPr="00100A11">
        <w:rPr>
          <w:b/>
          <w:bCs/>
        </w:rPr>
        <w:t xml:space="preserve">, направляемых на покрытие дефицита бюджета </w:t>
      </w:r>
      <w:r w:rsidRPr="00100A11">
        <w:rPr>
          <w:b/>
          <w:snapToGrid w:val="0"/>
          <w:color w:val="000000"/>
        </w:rPr>
        <w:t>сельского поселения</w:t>
      </w:r>
      <w:r w:rsidRPr="00100A11">
        <w:rPr>
          <w:b/>
          <w:bCs/>
        </w:rPr>
        <w:t xml:space="preserve"> и погашение муниципальных долговых обязательств </w:t>
      </w:r>
      <w:r w:rsidRPr="00100A11">
        <w:rPr>
          <w:b/>
        </w:rPr>
        <w:t>Белогорского</w:t>
      </w:r>
      <w:r w:rsidRPr="00100A11">
        <w:rPr>
          <w:b/>
          <w:snapToGrid w:val="0"/>
          <w:color w:val="000000"/>
        </w:rPr>
        <w:t xml:space="preserve"> сельского поселения Камышинского муниципального района Волгоградской области</w:t>
      </w:r>
      <w:r w:rsidRPr="00100A11">
        <w:rPr>
          <w:b/>
          <w:bCs/>
        </w:rPr>
        <w:t xml:space="preserve"> на 2023-2024 годы</w:t>
      </w:r>
    </w:p>
    <w:p w:rsidR="00100A11" w:rsidRPr="00100A11" w:rsidRDefault="00100A11" w:rsidP="00100A11">
      <w:pPr>
        <w:jc w:val="both"/>
        <w:rPr>
          <w:i/>
        </w:rPr>
      </w:pPr>
    </w:p>
    <w:p w:rsidR="00100A11" w:rsidRPr="00100A11" w:rsidRDefault="00100A11" w:rsidP="00100A11">
      <w:pPr>
        <w:ind w:firstLine="567"/>
        <w:jc w:val="both"/>
      </w:pPr>
      <w:r w:rsidRPr="00100A11">
        <w:t>Администрация Белогорского сельского поселения Камышинского муниципального района Волгоградской области вправе привлекать кредиты в бюджет Белогорского сельского поселения Камышинского муниципального района Волгоградской области от других бюджетов бюджетной системы Российской Федерации, кредитных организаций, по которым возникают долговые обязательства Белогорского сельского поселения Камышинского муниципального района Волгоградской области.</w:t>
      </w:r>
    </w:p>
    <w:p w:rsidR="00100A11" w:rsidRPr="00100A11" w:rsidRDefault="00100A11" w:rsidP="00100A11">
      <w:pPr>
        <w:keepNext/>
        <w:jc w:val="center"/>
        <w:outlineLvl w:val="0"/>
        <w:rPr>
          <w:b/>
          <w:bCs/>
        </w:rPr>
      </w:pPr>
      <w:r w:rsidRPr="00100A11">
        <w:rPr>
          <w:b/>
          <w:bCs/>
        </w:rPr>
        <w:t xml:space="preserve">Перечень </w:t>
      </w:r>
    </w:p>
    <w:p w:rsidR="00100A11" w:rsidRPr="00100A11" w:rsidRDefault="00100A11" w:rsidP="00100A11">
      <w:pPr>
        <w:jc w:val="center"/>
        <w:rPr>
          <w:b/>
          <w:bCs/>
        </w:rPr>
      </w:pPr>
      <w:r w:rsidRPr="00100A11">
        <w:rPr>
          <w:b/>
          <w:bCs/>
        </w:rPr>
        <w:t xml:space="preserve">муниципальных внутренних заимствований </w:t>
      </w:r>
    </w:p>
    <w:p w:rsidR="00100A11" w:rsidRPr="00100A11" w:rsidRDefault="00100A11" w:rsidP="00100A11">
      <w:pPr>
        <w:jc w:val="center"/>
        <w:rPr>
          <w:b/>
          <w:bCs/>
        </w:rPr>
      </w:pPr>
      <w:r w:rsidRPr="00100A11">
        <w:rPr>
          <w:b/>
        </w:rPr>
        <w:t>Белогорского</w:t>
      </w:r>
      <w:r w:rsidRPr="00100A11">
        <w:rPr>
          <w:b/>
          <w:snapToGrid w:val="0"/>
          <w:color w:val="000000"/>
        </w:rPr>
        <w:t xml:space="preserve"> сельского поселения Камышинского муниципального района Волгоградской области</w:t>
      </w:r>
      <w:r w:rsidRPr="00100A11">
        <w:rPr>
          <w:b/>
          <w:bCs/>
        </w:rPr>
        <w:t xml:space="preserve"> на 2023-2024 годы</w:t>
      </w:r>
    </w:p>
    <w:p w:rsidR="00100A11" w:rsidRPr="00100A11" w:rsidRDefault="00100A11" w:rsidP="00100A11">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042"/>
        <w:gridCol w:w="3042"/>
      </w:tblGrid>
      <w:tr w:rsidR="00100A11" w:rsidRPr="00100A11" w:rsidTr="00B97A44">
        <w:tc>
          <w:tcPr>
            <w:tcW w:w="3473" w:type="dxa"/>
          </w:tcPr>
          <w:p w:rsidR="00100A11" w:rsidRPr="00100A11" w:rsidRDefault="00100A11" w:rsidP="00100A11">
            <w:pPr>
              <w:jc w:val="center"/>
              <w:rPr>
                <w:b/>
                <w:bCs/>
              </w:rPr>
            </w:pPr>
            <w:r w:rsidRPr="00100A11">
              <w:t>Вид заимствований</w:t>
            </w:r>
          </w:p>
        </w:tc>
        <w:tc>
          <w:tcPr>
            <w:tcW w:w="6948" w:type="dxa"/>
            <w:gridSpan w:val="2"/>
          </w:tcPr>
          <w:p w:rsidR="00100A11" w:rsidRPr="00100A11" w:rsidRDefault="00100A11" w:rsidP="00100A11">
            <w:pPr>
              <w:jc w:val="center"/>
            </w:pPr>
            <w:r w:rsidRPr="00100A11">
              <w:t>Сумма</w:t>
            </w:r>
          </w:p>
          <w:p w:rsidR="00100A11" w:rsidRPr="00100A11" w:rsidRDefault="00100A11" w:rsidP="00100A11">
            <w:pPr>
              <w:jc w:val="center"/>
              <w:rPr>
                <w:b/>
                <w:bCs/>
              </w:rPr>
            </w:pPr>
            <w:r w:rsidRPr="00100A11">
              <w:t>(тыс. рублей)</w:t>
            </w:r>
          </w:p>
        </w:tc>
      </w:tr>
      <w:tr w:rsidR="00100A11" w:rsidRPr="00100A11" w:rsidTr="00B97A44">
        <w:tc>
          <w:tcPr>
            <w:tcW w:w="3473" w:type="dxa"/>
          </w:tcPr>
          <w:p w:rsidR="00100A11" w:rsidRPr="00100A11" w:rsidRDefault="00100A11" w:rsidP="00100A11">
            <w:pPr>
              <w:jc w:val="center"/>
              <w:rPr>
                <w:b/>
                <w:bCs/>
              </w:rPr>
            </w:pPr>
          </w:p>
        </w:tc>
        <w:tc>
          <w:tcPr>
            <w:tcW w:w="3474" w:type="dxa"/>
          </w:tcPr>
          <w:p w:rsidR="00100A11" w:rsidRPr="00100A11" w:rsidRDefault="00100A11" w:rsidP="00100A11">
            <w:pPr>
              <w:jc w:val="center"/>
              <w:rPr>
                <w:bCs/>
              </w:rPr>
            </w:pPr>
            <w:r w:rsidRPr="00100A11">
              <w:rPr>
                <w:bCs/>
              </w:rPr>
              <w:t>2023 год</w:t>
            </w:r>
          </w:p>
        </w:tc>
        <w:tc>
          <w:tcPr>
            <w:tcW w:w="3474" w:type="dxa"/>
          </w:tcPr>
          <w:p w:rsidR="00100A11" w:rsidRPr="00100A11" w:rsidRDefault="00100A11" w:rsidP="00100A11">
            <w:pPr>
              <w:jc w:val="center"/>
              <w:rPr>
                <w:bCs/>
              </w:rPr>
            </w:pPr>
            <w:r w:rsidRPr="00100A11">
              <w:rPr>
                <w:bCs/>
              </w:rPr>
              <w:t>2024 год</w:t>
            </w:r>
          </w:p>
        </w:tc>
      </w:tr>
      <w:tr w:rsidR="00100A11" w:rsidRPr="00100A11" w:rsidTr="00B97A44">
        <w:tc>
          <w:tcPr>
            <w:tcW w:w="3473" w:type="dxa"/>
          </w:tcPr>
          <w:p w:rsidR="00100A11" w:rsidRPr="00100A11" w:rsidRDefault="00100A11" w:rsidP="00100A11">
            <w:r w:rsidRPr="00100A11">
              <w:t>Кредиты кредитных организаций</w:t>
            </w:r>
          </w:p>
          <w:p w:rsidR="00100A11" w:rsidRPr="00100A11" w:rsidRDefault="00100A11" w:rsidP="00100A11">
            <w:r w:rsidRPr="00100A11">
              <w:t>Привлечение средств</w:t>
            </w:r>
          </w:p>
          <w:p w:rsidR="00100A11" w:rsidRPr="00100A11" w:rsidRDefault="00100A11" w:rsidP="00100A11">
            <w:pPr>
              <w:rPr>
                <w:b/>
                <w:bCs/>
              </w:rPr>
            </w:pPr>
            <w:r w:rsidRPr="00100A11">
              <w:t>Погашение основной суммы долга</w:t>
            </w:r>
          </w:p>
        </w:tc>
        <w:tc>
          <w:tcPr>
            <w:tcW w:w="3474" w:type="dxa"/>
          </w:tcPr>
          <w:p w:rsidR="00100A11" w:rsidRPr="00100A11" w:rsidRDefault="00100A11" w:rsidP="00100A11">
            <w:pPr>
              <w:jc w:val="center"/>
              <w:rPr>
                <w:bCs/>
              </w:rPr>
            </w:pPr>
            <w:r w:rsidRPr="00100A11">
              <w:rPr>
                <w:bCs/>
              </w:rPr>
              <w:t>0</w:t>
            </w:r>
          </w:p>
          <w:p w:rsidR="00100A11" w:rsidRPr="00100A11" w:rsidRDefault="00100A11" w:rsidP="00100A11">
            <w:pPr>
              <w:jc w:val="center"/>
              <w:rPr>
                <w:bCs/>
              </w:rPr>
            </w:pPr>
            <w:r w:rsidRPr="00100A11">
              <w:rPr>
                <w:bCs/>
              </w:rPr>
              <w:t>0</w:t>
            </w:r>
          </w:p>
          <w:p w:rsidR="00100A11" w:rsidRPr="00100A11" w:rsidRDefault="00100A11" w:rsidP="00100A11">
            <w:pPr>
              <w:jc w:val="center"/>
              <w:rPr>
                <w:bCs/>
              </w:rPr>
            </w:pPr>
            <w:r w:rsidRPr="00100A11">
              <w:rPr>
                <w:bCs/>
              </w:rPr>
              <w:t>0</w:t>
            </w:r>
          </w:p>
        </w:tc>
        <w:tc>
          <w:tcPr>
            <w:tcW w:w="3474" w:type="dxa"/>
          </w:tcPr>
          <w:p w:rsidR="00100A11" w:rsidRPr="00100A11" w:rsidRDefault="00100A11" w:rsidP="00100A11">
            <w:pPr>
              <w:jc w:val="center"/>
              <w:rPr>
                <w:bCs/>
              </w:rPr>
            </w:pPr>
            <w:r w:rsidRPr="00100A11">
              <w:rPr>
                <w:bCs/>
              </w:rPr>
              <w:t>0</w:t>
            </w:r>
          </w:p>
          <w:p w:rsidR="00100A11" w:rsidRPr="00100A11" w:rsidRDefault="00100A11" w:rsidP="00100A11">
            <w:pPr>
              <w:jc w:val="center"/>
              <w:rPr>
                <w:bCs/>
              </w:rPr>
            </w:pPr>
            <w:r w:rsidRPr="00100A11">
              <w:rPr>
                <w:bCs/>
              </w:rPr>
              <w:t>0</w:t>
            </w:r>
          </w:p>
          <w:p w:rsidR="00100A11" w:rsidRPr="00100A11" w:rsidRDefault="00100A11" w:rsidP="00100A11">
            <w:pPr>
              <w:jc w:val="center"/>
              <w:rPr>
                <w:bCs/>
              </w:rPr>
            </w:pPr>
            <w:r w:rsidRPr="00100A11">
              <w:rPr>
                <w:bCs/>
              </w:rPr>
              <w:t>0</w:t>
            </w:r>
          </w:p>
        </w:tc>
      </w:tr>
      <w:tr w:rsidR="00100A11" w:rsidRPr="00100A11" w:rsidTr="00B97A44">
        <w:tc>
          <w:tcPr>
            <w:tcW w:w="3473" w:type="dxa"/>
          </w:tcPr>
          <w:p w:rsidR="00100A11" w:rsidRPr="00100A11" w:rsidRDefault="00100A11" w:rsidP="00100A11">
            <w:r w:rsidRPr="00100A11">
              <w:t>Кредиты, привлекаемые от других бюджетов бюджетной системы Российской Федерации</w:t>
            </w:r>
          </w:p>
          <w:p w:rsidR="00100A11" w:rsidRPr="00100A11" w:rsidRDefault="00100A11" w:rsidP="00100A11">
            <w:r w:rsidRPr="00100A11">
              <w:t>Привлечение средств</w:t>
            </w:r>
          </w:p>
          <w:p w:rsidR="00100A11" w:rsidRPr="00100A11" w:rsidRDefault="00100A11" w:rsidP="00100A11">
            <w:pPr>
              <w:rPr>
                <w:b/>
                <w:bCs/>
              </w:rPr>
            </w:pPr>
            <w:r w:rsidRPr="00100A11">
              <w:t>Погашение основной суммы долга</w:t>
            </w:r>
          </w:p>
        </w:tc>
        <w:tc>
          <w:tcPr>
            <w:tcW w:w="3474" w:type="dxa"/>
          </w:tcPr>
          <w:p w:rsidR="00100A11" w:rsidRPr="00100A11" w:rsidRDefault="00100A11" w:rsidP="00100A11">
            <w:pPr>
              <w:jc w:val="center"/>
              <w:rPr>
                <w:bCs/>
              </w:rPr>
            </w:pPr>
            <w:r w:rsidRPr="00100A11">
              <w:rPr>
                <w:bCs/>
              </w:rPr>
              <w:t>0</w:t>
            </w:r>
          </w:p>
          <w:p w:rsidR="00100A11" w:rsidRPr="00100A11" w:rsidRDefault="00100A11" w:rsidP="00100A11">
            <w:pPr>
              <w:jc w:val="center"/>
              <w:rPr>
                <w:bCs/>
              </w:rPr>
            </w:pPr>
          </w:p>
          <w:p w:rsidR="00100A11" w:rsidRPr="00100A11" w:rsidRDefault="00100A11" w:rsidP="00100A11">
            <w:pPr>
              <w:jc w:val="center"/>
              <w:rPr>
                <w:bCs/>
              </w:rPr>
            </w:pPr>
          </w:p>
          <w:p w:rsidR="00100A11" w:rsidRPr="00100A11" w:rsidRDefault="00100A11" w:rsidP="00100A11">
            <w:pPr>
              <w:jc w:val="center"/>
              <w:rPr>
                <w:bCs/>
              </w:rPr>
            </w:pPr>
            <w:r w:rsidRPr="00100A11">
              <w:rPr>
                <w:bCs/>
              </w:rPr>
              <w:t>0</w:t>
            </w:r>
          </w:p>
          <w:p w:rsidR="00100A11" w:rsidRPr="00100A11" w:rsidRDefault="00100A11" w:rsidP="00100A11">
            <w:pPr>
              <w:jc w:val="center"/>
              <w:rPr>
                <w:bCs/>
              </w:rPr>
            </w:pPr>
            <w:r w:rsidRPr="00100A11">
              <w:rPr>
                <w:bCs/>
              </w:rPr>
              <w:t>0</w:t>
            </w:r>
          </w:p>
        </w:tc>
        <w:tc>
          <w:tcPr>
            <w:tcW w:w="3474" w:type="dxa"/>
          </w:tcPr>
          <w:p w:rsidR="00100A11" w:rsidRPr="00100A11" w:rsidRDefault="00100A11" w:rsidP="00100A11">
            <w:pPr>
              <w:jc w:val="center"/>
              <w:rPr>
                <w:bCs/>
              </w:rPr>
            </w:pPr>
            <w:r w:rsidRPr="00100A11">
              <w:rPr>
                <w:bCs/>
              </w:rPr>
              <w:t>0</w:t>
            </w:r>
          </w:p>
          <w:p w:rsidR="00100A11" w:rsidRPr="00100A11" w:rsidRDefault="00100A11" w:rsidP="00100A11">
            <w:pPr>
              <w:jc w:val="center"/>
              <w:rPr>
                <w:bCs/>
              </w:rPr>
            </w:pPr>
          </w:p>
          <w:p w:rsidR="00100A11" w:rsidRPr="00100A11" w:rsidRDefault="00100A11" w:rsidP="00100A11">
            <w:pPr>
              <w:jc w:val="center"/>
              <w:rPr>
                <w:bCs/>
              </w:rPr>
            </w:pPr>
          </w:p>
          <w:p w:rsidR="00100A11" w:rsidRPr="00100A11" w:rsidRDefault="00100A11" w:rsidP="00100A11">
            <w:pPr>
              <w:jc w:val="center"/>
              <w:rPr>
                <w:bCs/>
              </w:rPr>
            </w:pPr>
            <w:r w:rsidRPr="00100A11">
              <w:rPr>
                <w:bCs/>
              </w:rPr>
              <w:t>0</w:t>
            </w:r>
          </w:p>
          <w:p w:rsidR="00100A11" w:rsidRPr="00100A11" w:rsidRDefault="00100A11" w:rsidP="00100A11">
            <w:pPr>
              <w:jc w:val="center"/>
              <w:rPr>
                <w:bCs/>
              </w:rPr>
            </w:pPr>
            <w:r w:rsidRPr="00100A11">
              <w:rPr>
                <w:bCs/>
              </w:rPr>
              <w:t>0</w:t>
            </w:r>
          </w:p>
        </w:tc>
      </w:tr>
    </w:tbl>
    <w:p w:rsidR="00100A11" w:rsidRPr="00100A11" w:rsidRDefault="00100A11" w:rsidP="00100A11">
      <w:pPr>
        <w:ind w:right="-110"/>
        <w:jc w:val="center"/>
        <w:rPr>
          <w:b/>
          <w:bCs/>
        </w:rPr>
      </w:pPr>
    </w:p>
    <w:p w:rsidR="00100A11" w:rsidRPr="00100A11" w:rsidRDefault="00100A11" w:rsidP="00100A11">
      <w:pPr>
        <w:ind w:right="-110"/>
        <w:jc w:val="center"/>
        <w:rPr>
          <w:b/>
          <w:bCs/>
        </w:rPr>
      </w:pPr>
      <w:r w:rsidRPr="00100A11">
        <w:rPr>
          <w:b/>
          <w:bCs/>
        </w:rPr>
        <w:t xml:space="preserve">Источники внутреннего финансирования дефицита </w:t>
      </w:r>
    </w:p>
    <w:p w:rsidR="00100A11" w:rsidRPr="00100A11" w:rsidRDefault="00100A11" w:rsidP="00100A11">
      <w:pPr>
        <w:ind w:right="-110"/>
        <w:jc w:val="center"/>
        <w:rPr>
          <w:b/>
          <w:bCs/>
        </w:rPr>
      </w:pPr>
      <w:r w:rsidRPr="00100A11">
        <w:rPr>
          <w:b/>
          <w:bCs/>
        </w:rPr>
        <w:t xml:space="preserve">бюджета </w:t>
      </w:r>
      <w:r w:rsidRPr="00100A11">
        <w:rPr>
          <w:b/>
        </w:rPr>
        <w:t>Белогорского</w:t>
      </w:r>
      <w:r w:rsidRPr="00100A11">
        <w:rPr>
          <w:b/>
          <w:snapToGrid w:val="0"/>
          <w:color w:val="000000"/>
        </w:rPr>
        <w:t xml:space="preserve"> сельского поселения Камышинского муниципального района Волгоградской области</w:t>
      </w:r>
    </w:p>
    <w:p w:rsidR="00100A11" w:rsidRPr="00100A11" w:rsidRDefault="00100A11" w:rsidP="00100A11">
      <w:pPr>
        <w:ind w:right="-110"/>
        <w:jc w:val="center"/>
        <w:rPr>
          <w:b/>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3018"/>
        <w:gridCol w:w="3018"/>
      </w:tblGrid>
      <w:tr w:rsidR="00100A11" w:rsidRPr="00100A11" w:rsidTr="00B97A44">
        <w:tc>
          <w:tcPr>
            <w:tcW w:w="3473" w:type="dxa"/>
          </w:tcPr>
          <w:p w:rsidR="00100A11" w:rsidRPr="00100A11" w:rsidRDefault="00100A11" w:rsidP="00100A11">
            <w:pPr>
              <w:jc w:val="center"/>
              <w:rPr>
                <w:b/>
                <w:bCs/>
              </w:rPr>
            </w:pPr>
            <w:r w:rsidRPr="00100A11">
              <w:t>Состав источников</w:t>
            </w:r>
          </w:p>
        </w:tc>
        <w:tc>
          <w:tcPr>
            <w:tcW w:w="6948" w:type="dxa"/>
            <w:gridSpan w:val="2"/>
          </w:tcPr>
          <w:p w:rsidR="00100A11" w:rsidRPr="00100A11" w:rsidRDefault="00100A11" w:rsidP="00100A11">
            <w:pPr>
              <w:jc w:val="center"/>
            </w:pPr>
            <w:r w:rsidRPr="00100A11">
              <w:t>Сумма</w:t>
            </w:r>
          </w:p>
          <w:p w:rsidR="00100A11" w:rsidRPr="00100A11" w:rsidRDefault="00100A11" w:rsidP="00100A11">
            <w:pPr>
              <w:jc w:val="center"/>
              <w:rPr>
                <w:b/>
                <w:bCs/>
              </w:rPr>
            </w:pPr>
            <w:r w:rsidRPr="00100A11">
              <w:t>(тыс. рублей)</w:t>
            </w:r>
          </w:p>
        </w:tc>
      </w:tr>
      <w:tr w:rsidR="00100A11" w:rsidRPr="00100A11" w:rsidTr="00B97A44">
        <w:tc>
          <w:tcPr>
            <w:tcW w:w="3473" w:type="dxa"/>
          </w:tcPr>
          <w:p w:rsidR="00100A11" w:rsidRPr="00100A11" w:rsidRDefault="00100A11" w:rsidP="00100A11">
            <w:pPr>
              <w:jc w:val="center"/>
              <w:rPr>
                <w:b/>
                <w:bCs/>
              </w:rPr>
            </w:pPr>
          </w:p>
        </w:tc>
        <w:tc>
          <w:tcPr>
            <w:tcW w:w="3474" w:type="dxa"/>
          </w:tcPr>
          <w:p w:rsidR="00100A11" w:rsidRPr="00100A11" w:rsidRDefault="00100A11" w:rsidP="00100A11">
            <w:pPr>
              <w:jc w:val="center"/>
              <w:rPr>
                <w:bCs/>
              </w:rPr>
            </w:pPr>
            <w:r w:rsidRPr="00100A11">
              <w:rPr>
                <w:bCs/>
              </w:rPr>
              <w:t>2023 год</w:t>
            </w:r>
          </w:p>
        </w:tc>
        <w:tc>
          <w:tcPr>
            <w:tcW w:w="3474" w:type="dxa"/>
          </w:tcPr>
          <w:p w:rsidR="00100A11" w:rsidRPr="00100A11" w:rsidRDefault="00100A11" w:rsidP="00100A11">
            <w:pPr>
              <w:jc w:val="center"/>
              <w:rPr>
                <w:bCs/>
              </w:rPr>
            </w:pPr>
            <w:r w:rsidRPr="00100A11">
              <w:rPr>
                <w:bCs/>
              </w:rPr>
              <w:t>2024 год</w:t>
            </w:r>
          </w:p>
        </w:tc>
      </w:tr>
      <w:tr w:rsidR="00100A11" w:rsidRPr="00100A11" w:rsidTr="00B97A44">
        <w:tc>
          <w:tcPr>
            <w:tcW w:w="3473" w:type="dxa"/>
          </w:tcPr>
          <w:p w:rsidR="00100A11" w:rsidRPr="00100A11" w:rsidRDefault="00100A11" w:rsidP="00100A11">
            <w:pPr>
              <w:rPr>
                <w:b/>
                <w:bCs/>
              </w:rPr>
            </w:pPr>
            <w:r w:rsidRPr="00100A11">
              <w:lastRenderedPageBreak/>
              <w:t>Изменение остатков средств на счетах по учету средств местного бюджета в течение соответствующего финансового</w:t>
            </w:r>
          </w:p>
        </w:tc>
        <w:tc>
          <w:tcPr>
            <w:tcW w:w="3474" w:type="dxa"/>
          </w:tcPr>
          <w:p w:rsidR="00100A11" w:rsidRPr="00100A11" w:rsidRDefault="00100A11" w:rsidP="00100A11">
            <w:pPr>
              <w:jc w:val="center"/>
              <w:rPr>
                <w:bCs/>
              </w:rPr>
            </w:pPr>
            <w:r w:rsidRPr="00100A11">
              <w:rPr>
                <w:bCs/>
              </w:rPr>
              <w:t>0</w:t>
            </w:r>
          </w:p>
        </w:tc>
        <w:tc>
          <w:tcPr>
            <w:tcW w:w="3474" w:type="dxa"/>
          </w:tcPr>
          <w:p w:rsidR="00100A11" w:rsidRPr="00100A11" w:rsidRDefault="00100A11" w:rsidP="00100A11">
            <w:pPr>
              <w:jc w:val="center"/>
              <w:rPr>
                <w:bCs/>
              </w:rPr>
            </w:pPr>
            <w:r w:rsidRPr="00100A11">
              <w:rPr>
                <w:bCs/>
              </w:rPr>
              <w:t>0</w:t>
            </w:r>
          </w:p>
        </w:tc>
      </w:tr>
      <w:tr w:rsidR="00100A11" w:rsidRPr="00100A11" w:rsidTr="00B97A44">
        <w:tc>
          <w:tcPr>
            <w:tcW w:w="3473" w:type="dxa"/>
          </w:tcPr>
          <w:p w:rsidR="00100A11" w:rsidRPr="00100A11" w:rsidRDefault="00100A11" w:rsidP="00100A11">
            <w:pPr>
              <w:rPr>
                <w:b/>
                <w:bCs/>
              </w:rPr>
            </w:pPr>
            <w:r w:rsidRPr="00100A11">
              <w:t>Итого источников внутреннего финансирования дефицита бюджета</w:t>
            </w:r>
          </w:p>
        </w:tc>
        <w:tc>
          <w:tcPr>
            <w:tcW w:w="3474" w:type="dxa"/>
          </w:tcPr>
          <w:p w:rsidR="00100A11" w:rsidRPr="00100A11" w:rsidRDefault="00100A11" w:rsidP="00100A11">
            <w:pPr>
              <w:jc w:val="center"/>
              <w:rPr>
                <w:bCs/>
              </w:rPr>
            </w:pPr>
            <w:r w:rsidRPr="00100A11">
              <w:rPr>
                <w:bCs/>
              </w:rPr>
              <w:t>0</w:t>
            </w:r>
          </w:p>
        </w:tc>
        <w:tc>
          <w:tcPr>
            <w:tcW w:w="3474" w:type="dxa"/>
          </w:tcPr>
          <w:p w:rsidR="00100A11" w:rsidRPr="00100A11" w:rsidRDefault="00100A11" w:rsidP="00100A11">
            <w:pPr>
              <w:jc w:val="center"/>
              <w:rPr>
                <w:bCs/>
              </w:rPr>
            </w:pPr>
            <w:r w:rsidRPr="00100A11">
              <w:rPr>
                <w:bCs/>
              </w:rPr>
              <w:t>0</w:t>
            </w:r>
          </w:p>
        </w:tc>
      </w:tr>
    </w:tbl>
    <w:p w:rsidR="00100A11" w:rsidRPr="00100A11" w:rsidRDefault="00100A11" w:rsidP="00100A11"/>
    <w:p w:rsidR="00100A11" w:rsidRPr="005C6CFB" w:rsidRDefault="00100A11" w:rsidP="005C6CFB"/>
    <w:sectPr w:rsidR="00100A11" w:rsidRPr="005C6CFB" w:rsidSect="0021634C">
      <w:pgSz w:w="11906" w:h="16838"/>
      <w:pgMar w:top="1134"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25" w:rsidRDefault="00C16825" w:rsidP="005118CD">
      <w:r>
        <w:separator/>
      </w:r>
    </w:p>
  </w:endnote>
  <w:endnote w:type="continuationSeparator" w:id="0">
    <w:p w:rsidR="00C16825" w:rsidRDefault="00C16825" w:rsidP="0051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25" w:rsidRDefault="00C16825" w:rsidP="005118CD">
      <w:r>
        <w:separator/>
      </w:r>
    </w:p>
  </w:footnote>
  <w:footnote w:type="continuationSeparator" w:id="0">
    <w:p w:rsidR="00C16825" w:rsidRDefault="00C16825" w:rsidP="00511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43F"/>
    <w:multiLevelType w:val="multilevel"/>
    <w:tmpl w:val="FD56963E"/>
    <w:lvl w:ilvl="0">
      <w:start w:val="1"/>
      <w:numFmt w:val="decimal"/>
      <w:lvlText w:val="%1."/>
      <w:lvlJc w:val="left"/>
      <w:pPr>
        <w:ind w:left="785" w:hanging="360"/>
      </w:pPr>
      <w:rPr>
        <w:rFonts w:hint="default"/>
      </w:rPr>
    </w:lvl>
    <w:lvl w:ilvl="1">
      <w:start w:val="1"/>
      <w:numFmt w:val="decimal"/>
      <w:isLgl/>
      <w:lvlText w:val="%1.%2"/>
      <w:lvlJc w:val="left"/>
      <w:pPr>
        <w:ind w:left="1659" w:hanging="1092"/>
      </w:pPr>
      <w:rPr>
        <w:rFonts w:hint="default"/>
      </w:rPr>
    </w:lvl>
    <w:lvl w:ilvl="2">
      <w:start w:val="1"/>
      <w:numFmt w:val="decimal"/>
      <w:isLgl/>
      <w:lvlText w:val="%1.%2.%3"/>
      <w:lvlJc w:val="left"/>
      <w:pPr>
        <w:ind w:left="1659" w:hanging="1092"/>
      </w:pPr>
      <w:rPr>
        <w:rFonts w:hint="default"/>
      </w:rPr>
    </w:lvl>
    <w:lvl w:ilvl="3">
      <w:start w:val="1"/>
      <w:numFmt w:val="decimal"/>
      <w:isLgl/>
      <w:lvlText w:val="%1.%2.%3.%4"/>
      <w:lvlJc w:val="left"/>
      <w:pPr>
        <w:ind w:left="1659" w:hanging="1092"/>
      </w:pPr>
      <w:rPr>
        <w:rFonts w:hint="default"/>
      </w:rPr>
    </w:lvl>
    <w:lvl w:ilvl="4">
      <w:start w:val="1"/>
      <w:numFmt w:val="decimal"/>
      <w:isLgl/>
      <w:lvlText w:val="%1.%2.%3.%4.%5"/>
      <w:lvlJc w:val="left"/>
      <w:pPr>
        <w:ind w:left="1659" w:hanging="1092"/>
      </w:pPr>
      <w:rPr>
        <w:rFonts w:hint="default"/>
      </w:rPr>
    </w:lvl>
    <w:lvl w:ilvl="5">
      <w:start w:val="1"/>
      <w:numFmt w:val="decimal"/>
      <w:isLgl/>
      <w:lvlText w:val="%1.%2.%3.%4.%5.%6"/>
      <w:lvlJc w:val="left"/>
      <w:pPr>
        <w:ind w:left="1659" w:hanging="1092"/>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20B7DDF"/>
    <w:multiLevelType w:val="hybridMultilevel"/>
    <w:tmpl w:val="3648E4B6"/>
    <w:lvl w:ilvl="0" w:tplc="0419000F">
      <w:start w:val="4"/>
      <w:numFmt w:val="decimal"/>
      <w:lvlText w:val="%1."/>
      <w:lvlJc w:val="lef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8A"/>
    <w:rsid w:val="00015FBC"/>
    <w:rsid w:val="00040DBF"/>
    <w:rsid w:val="00061AA2"/>
    <w:rsid w:val="00100A11"/>
    <w:rsid w:val="001708C9"/>
    <w:rsid w:val="001A64EF"/>
    <w:rsid w:val="001F2375"/>
    <w:rsid w:val="001F29AD"/>
    <w:rsid w:val="0021634C"/>
    <w:rsid w:val="00217441"/>
    <w:rsid w:val="0027209B"/>
    <w:rsid w:val="00291FC0"/>
    <w:rsid w:val="00316596"/>
    <w:rsid w:val="003279B2"/>
    <w:rsid w:val="003C7CCA"/>
    <w:rsid w:val="003D1FEC"/>
    <w:rsid w:val="003E3844"/>
    <w:rsid w:val="00403429"/>
    <w:rsid w:val="00441F6B"/>
    <w:rsid w:val="00464D8A"/>
    <w:rsid w:val="00481C17"/>
    <w:rsid w:val="00481D27"/>
    <w:rsid w:val="00494BEA"/>
    <w:rsid w:val="004C6E62"/>
    <w:rsid w:val="004E38BF"/>
    <w:rsid w:val="005118CD"/>
    <w:rsid w:val="0053328F"/>
    <w:rsid w:val="0054379A"/>
    <w:rsid w:val="005C6CFB"/>
    <w:rsid w:val="00623955"/>
    <w:rsid w:val="00635869"/>
    <w:rsid w:val="006D0D03"/>
    <w:rsid w:val="006D4952"/>
    <w:rsid w:val="007055B1"/>
    <w:rsid w:val="007417F5"/>
    <w:rsid w:val="00821E30"/>
    <w:rsid w:val="00850C5F"/>
    <w:rsid w:val="00871105"/>
    <w:rsid w:val="008846E1"/>
    <w:rsid w:val="008C03E5"/>
    <w:rsid w:val="008E36CC"/>
    <w:rsid w:val="008F2449"/>
    <w:rsid w:val="00912548"/>
    <w:rsid w:val="00920949"/>
    <w:rsid w:val="009264A6"/>
    <w:rsid w:val="0099254C"/>
    <w:rsid w:val="009C4B34"/>
    <w:rsid w:val="00A1463F"/>
    <w:rsid w:val="00A2335F"/>
    <w:rsid w:val="00A45759"/>
    <w:rsid w:val="00AB4896"/>
    <w:rsid w:val="00AC29DC"/>
    <w:rsid w:val="00AF6B70"/>
    <w:rsid w:val="00B1403F"/>
    <w:rsid w:val="00B276C4"/>
    <w:rsid w:val="00B54D1E"/>
    <w:rsid w:val="00B64E04"/>
    <w:rsid w:val="00B82FB5"/>
    <w:rsid w:val="00C16825"/>
    <w:rsid w:val="00C96A35"/>
    <w:rsid w:val="00CD3EBC"/>
    <w:rsid w:val="00D11E73"/>
    <w:rsid w:val="00D15971"/>
    <w:rsid w:val="00D53AA4"/>
    <w:rsid w:val="00D96DF8"/>
    <w:rsid w:val="00DE6096"/>
    <w:rsid w:val="00DF7DBD"/>
    <w:rsid w:val="00E57D87"/>
    <w:rsid w:val="00E71B1D"/>
    <w:rsid w:val="00ED2F09"/>
    <w:rsid w:val="00EE656C"/>
    <w:rsid w:val="00F2675E"/>
    <w:rsid w:val="00F8273E"/>
    <w:rsid w:val="00FA4C89"/>
    <w:rsid w:val="00FD2166"/>
    <w:rsid w:val="00FD3DDC"/>
    <w:rsid w:val="00FF0917"/>
    <w:rsid w:val="00FF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335F"/>
    <w:pPr>
      <w:keepNext/>
      <w:ind w:left="708"/>
      <w:jc w:val="center"/>
      <w:outlineLvl w:val="0"/>
    </w:pPr>
    <w:rPr>
      <w:sz w:val="28"/>
    </w:rPr>
  </w:style>
  <w:style w:type="paragraph" w:styleId="2">
    <w:name w:val="heading 2"/>
    <w:basedOn w:val="a"/>
    <w:next w:val="a"/>
    <w:link w:val="20"/>
    <w:uiPriority w:val="9"/>
    <w:semiHidden/>
    <w:unhideWhenUsed/>
    <w:qFormat/>
    <w:rsid w:val="002163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21E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35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21634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21E30"/>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464D8A"/>
    <w:rPr>
      <w:rFonts w:ascii="Tahoma" w:hAnsi="Tahoma" w:cs="Tahoma"/>
      <w:sz w:val="16"/>
      <w:szCs w:val="16"/>
    </w:rPr>
  </w:style>
  <w:style w:type="character" w:customStyle="1" w:styleId="a4">
    <w:name w:val="Текст выноски Знак"/>
    <w:basedOn w:val="a0"/>
    <w:link w:val="a3"/>
    <w:uiPriority w:val="99"/>
    <w:semiHidden/>
    <w:rsid w:val="00464D8A"/>
    <w:rPr>
      <w:rFonts w:ascii="Tahoma" w:hAnsi="Tahoma" w:cs="Tahoma"/>
      <w:sz w:val="16"/>
      <w:szCs w:val="16"/>
    </w:rPr>
  </w:style>
  <w:style w:type="paragraph" w:customStyle="1" w:styleId="ConsNormal">
    <w:name w:val="ConsNormal"/>
    <w:rsid w:val="00A233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A2335F"/>
    <w:pPr>
      <w:jc w:val="center"/>
    </w:pPr>
    <w:rPr>
      <w:sz w:val="28"/>
    </w:rPr>
  </w:style>
  <w:style w:type="character" w:customStyle="1" w:styleId="22">
    <w:name w:val="Основной текст 2 Знак"/>
    <w:basedOn w:val="a0"/>
    <w:link w:val="21"/>
    <w:rsid w:val="00A2335F"/>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54379A"/>
    <w:rPr>
      <w:color w:val="0000FF"/>
      <w:u w:val="single"/>
    </w:rPr>
  </w:style>
  <w:style w:type="character" w:styleId="a6">
    <w:name w:val="FollowedHyperlink"/>
    <w:basedOn w:val="a0"/>
    <w:uiPriority w:val="99"/>
    <w:semiHidden/>
    <w:unhideWhenUsed/>
    <w:rsid w:val="0054379A"/>
    <w:rPr>
      <w:color w:val="800080"/>
      <w:u w:val="single"/>
    </w:rPr>
  </w:style>
  <w:style w:type="paragraph" w:customStyle="1" w:styleId="xl65">
    <w:name w:val="xl6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6">
    <w:name w:val="xl6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54379A"/>
    <w:pPr>
      <w:spacing w:before="100" w:beforeAutospacing="1" w:after="100" w:afterAutospacing="1"/>
    </w:pPr>
    <w:rPr>
      <w:sz w:val="28"/>
      <w:szCs w:val="28"/>
    </w:rPr>
  </w:style>
  <w:style w:type="paragraph" w:customStyle="1" w:styleId="xl68">
    <w:name w:val="xl6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69">
    <w:name w:val="xl69"/>
    <w:basedOn w:val="a"/>
    <w:rsid w:val="0054379A"/>
    <w:pPr>
      <w:spacing w:before="100" w:beforeAutospacing="1" w:after="100" w:afterAutospacing="1"/>
      <w:jc w:val="right"/>
    </w:pPr>
    <w:rPr>
      <w:sz w:val="28"/>
      <w:szCs w:val="28"/>
    </w:rPr>
  </w:style>
  <w:style w:type="paragraph" w:customStyle="1" w:styleId="xl70">
    <w:name w:val="xl70"/>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73">
    <w:name w:val="xl73"/>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74">
    <w:name w:val="xl7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75">
    <w:name w:val="xl7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6">
    <w:name w:val="xl7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7">
    <w:name w:val="xl77"/>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80">
    <w:name w:val="xl80"/>
    <w:basedOn w:val="a"/>
    <w:rsid w:val="0054379A"/>
    <w:pPr>
      <w:spacing w:before="100" w:beforeAutospacing="1" w:after="100" w:afterAutospacing="1"/>
      <w:jc w:val="right"/>
    </w:pPr>
    <w:rPr>
      <w:sz w:val="28"/>
      <w:szCs w:val="28"/>
    </w:rPr>
  </w:style>
  <w:style w:type="paragraph" w:customStyle="1" w:styleId="xl81">
    <w:name w:val="xl81"/>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2">
    <w:name w:val="xl82"/>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5">
    <w:name w:val="xl8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7">
    <w:name w:val="xl87"/>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8">
    <w:name w:val="xl8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90">
    <w:name w:val="xl90"/>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54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92">
    <w:name w:val="xl92"/>
    <w:basedOn w:val="a"/>
    <w:rsid w:val="0054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3">
    <w:name w:val="xl93"/>
    <w:basedOn w:val="a"/>
    <w:rsid w:val="0054379A"/>
    <w:pPr>
      <w:spacing w:before="100" w:beforeAutospacing="1" w:after="100" w:afterAutospacing="1"/>
      <w:jc w:val="center"/>
    </w:pPr>
    <w:rPr>
      <w:b/>
      <w:bCs/>
      <w:sz w:val="28"/>
      <w:szCs w:val="28"/>
    </w:rPr>
  </w:style>
  <w:style w:type="paragraph" w:customStyle="1" w:styleId="xl94">
    <w:name w:val="xl9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5">
    <w:name w:val="xl95"/>
    <w:basedOn w:val="a"/>
    <w:rsid w:val="0054379A"/>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6">
    <w:name w:val="xl96"/>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7">
    <w:name w:val="xl97"/>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54379A"/>
    <w:pPr>
      <w:spacing w:before="100" w:beforeAutospacing="1" w:after="100" w:afterAutospacing="1"/>
      <w:jc w:val="center"/>
    </w:pPr>
  </w:style>
  <w:style w:type="paragraph" w:styleId="a7">
    <w:name w:val="footnote text"/>
    <w:basedOn w:val="a"/>
    <w:link w:val="a8"/>
    <w:uiPriority w:val="99"/>
    <w:semiHidden/>
    <w:unhideWhenUsed/>
    <w:rsid w:val="005118CD"/>
    <w:rPr>
      <w:sz w:val="20"/>
      <w:szCs w:val="20"/>
    </w:rPr>
  </w:style>
  <w:style w:type="character" w:customStyle="1" w:styleId="a8">
    <w:name w:val="Текст сноски Знак"/>
    <w:basedOn w:val="a0"/>
    <w:link w:val="a7"/>
    <w:uiPriority w:val="99"/>
    <w:semiHidden/>
    <w:rsid w:val="005118CD"/>
    <w:rPr>
      <w:rFonts w:ascii="Times New Roman" w:eastAsia="Times New Roman" w:hAnsi="Times New Roman" w:cs="Times New Roman"/>
      <w:sz w:val="20"/>
      <w:szCs w:val="20"/>
      <w:lang w:eastAsia="ru-RU"/>
    </w:rPr>
  </w:style>
  <w:style w:type="character" w:styleId="a9">
    <w:name w:val="footnote reference"/>
    <w:semiHidden/>
    <w:rsid w:val="005118CD"/>
    <w:rPr>
      <w:vertAlign w:val="superscript"/>
    </w:rPr>
  </w:style>
  <w:style w:type="paragraph" w:customStyle="1" w:styleId="aa">
    <w:name w:val="Таблицы (моноширинный)"/>
    <w:basedOn w:val="a"/>
    <w:next w:val="a"/>
    <w:rsid w:val="005118CD"/>
    <w:pPr>
      <w:widowControl w:val="0"/>
      <w:autoSpaceDE w:val="0"/>
      <w:autoSpaceDN w:val="0"/>
      <w:adjustRightInd w:val="0"/>
      <w:jc w:val="both"/>
    </w:pPr>
    <w:rPr>
      <w:rFonts w:ascii="Courier New" w:eastAsia="Calibri" w:hAnsi="Courier New" w:cs="Courier New"/>
      <w:sz w:val="20"/>
      <w:szCs w:val="20"/>
    </w:rPr>
  </w:style>
  <w:style w:type="table" w:styleId="ab">
    <w:name w:val="Table Grid"/>
    <w:basedOn w:val="a1"/>
    <w:uiPriority w:val="59"/>
    <w:rsid w:val="00FD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821E30"/>
    <w:pPr>
      <w:spacing w:after="120" w:line="480" w:lineRule="auto"/>
      <w:ind w:left="283"/>
    </w:pPr>
  </w:style>
  <w:style w:type="character" w:customStyle="1" w:styleId="24">
    <w:name w:val="Основной текст с отступом 2 Знак"/>
    <w:basedOn w:val="a0"/>
    <w:link w:val="23"/>
    <w:uiPriority w:val="99"/>
    <w:semiHidden/>
    <w:rsid w:val="00821E30"/>
    <w:rPr>
      <w:rFonts w:ascii="Times New Roman" w:eastAsia="Times New Roman" w:hAnsi="Times New Roman" w:cs="Times New Roman"/>
      <w:sz w:val="24"/>
      <w:szCs w:val="24"/>
      <w:lang w:eastAsia="ru-RU"/>
    </w:rPr>
  </w:style>
  <w:style w:type="paragraph" w:customStyle="1" w:styleId="xl63">
    <w:name w:val="xl63"/>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4">
    <w:name w:val="xl64"/>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E71B1D"/>
    <w:pPr>
      <w:pBdr>
        <w:right w:val="single" w:sz="4" w:space="0" w:color="auto"/>
      </w:pBdr>
      <w:spacing w:before="100" w:beforeAutospacing="1" w:after="100" w:afterAutospacing="1"/>
      <w:jc w:val="center"/>
      <w:textAlignment w:val="top"/>
    </w:pPr>
    <w:rPr>
      <w:b/>
      <w:bCs/>
    </w:rPr>
  </w:style>
  <w:style w:type="paragraph" w:customStyle="1" w:styleId="xl101">
    <w:name w:val="xl101"/>
    <w:basedOn w:val="a"/>
    <w:rsid w:val="00E71B1D"/>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E71B1D"/>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E71B1D"/>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Body Text"/>
    <w:basedOn w:val="a"/>
    <w:link w:val="ad"/>
    <w:uiPriority w:val="99"/>
    <w:semiHidden/>
    <w:unhideWhenUsed/>
    <w:rsid w:val="00100A11"/>
    <w:pPr>
      <w:spacing w:after="120"/>
    </w:pPr>
  </w:style>
  <w:style w:type="character" w:customStyle="1" w:styleId="ad">
    <w:name w:val="Основной текст Знак"/>
    <w:basedOn w:val="a0"/>
    <w:link w:val="ac"/>
    <w:uiPriority w:val="99"/>
    <w:semiHidden/>
    <w:rsid w:val="00100A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335F"/>
    <w:pPr>
      <w:keepNext/>
      <w:ind w:left="708"/>
      <w:jc w:val="center"/>
      <w:outlineLvl w:val="0"/>
    </w:pPr>
    <w:rPr>
      <w:sz w:val="28"/>
    </w:rPr>
  </w:style>
  <w:style w:type="paragraph" w:styleId="2">
    <w:name w:val="heading 2"/>
    <w:basedOn w:val="a"/>
    <w:next w:val="a"/>
    <w:link w:val="20"/>
    <w:uiPriority w:val="9"/>
    <w:semiHidden/>
    <w:unhideWhenUsed/>
    <w:qFormat/>
    <w:rsid w:val="002163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21E3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335F"/>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21634C"/>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821E30"/>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iPriority w:val="99"/>
    <w:semiHidden/>
    <w:unhideWhenUsed/>
    <w:rsid w:val="00464D8A"/>
    <w:rPr>
      <w:rFonts w:ascii="Tahoma" w:hAnsi="Tahoma" w:cs="Tahoma"/>
      <w:sz w:val="16"/>
      <w:szCs w:val="16"/>
    </w:rPr>
  </w:style>
  <w:style w:type="character" w:customStyle="1" w:styleId="a4">
    <w:name w:val="Текст выноски Знак"/>
    <w:basedOn w:val="a0"/>
    <w:link w:val="a3"/>
    <w:uiPriority w:val="99"/>
    <w:semiHidden/>
    <w:rsid w:val="00464D8A"/>
    <w:rPr>
      <w:rFonts w:ascii="Tahoma" w:hAnsi="Tahoma" w:cs="Tahoma"/>
      <w:sz w:val="16"/>
      <w:szCs w:val="16"/>
    </w:rPr>
  </w:style>
  <w:style w:type="paragraph" w:customStyle="1" w:styleId="ConsNormal">
    <w:name w:val="ConsNormal"/>
    <w:rsid w:val="00A2335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A2335F"/>
    <w:pPr>
      <w:jc w:val="center"/>
    </w:pPr>
    <w:rPr>
      <w:sz w:val="28"/>
    </w:rPr>
  </w:style>
  <w:style w:type="character" w:customStyle="1" w:styleId="22">
    <w:name w:val="Основной текст 2 Знак"/>
    <w:basedOn w:val="a0"/>
    <w:link w:val="21"/>
    <w:rsid w:val="00A2335F"/>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54379A"/>
    <w:rPr>
      <w:color w:val="0000FF"/>
      <w:u w:val="single"/>
    </w:rPr>
  </w:style>
  <w:style w:type="character" w:styleId="a6">
    <w:name w:val="FollowedHyperlink"/>
    <w:basedOn w:val="a0"/>
    <w:uiPriority w:val="99"/>
    <w:semiHidden/>
    <w:unhideWhenUsed/>
    <w:rsid w:val="0054379A"/>
    <w:rPr>
      <w:color w:val="800080"/>
      <w:u w:val="single"/>
    </w:rPr>
  </w:style>
  <w:style w:type="paragraph" w:customStyle="1" w:styleId="xl65">
    <w:name w:val="xl6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6">
    <w:name w:val="xl6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54379A"/>
    <w:pPr>
      <w:spacing w:before="100" w:beforeAutospacing="1" w:after="100" w:afterAutospacing="1"/>
    </w:pPr>
    <w:rPr>
      <w:sz w:val="28"/>
      <w:szCs w:val="28"/>
    </w:rPr>
  </w:style>
  <w:style w:type="paragraph" w:customStyle="1" w:styleId="xl68">
    <w:name w:val="xl6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69">
    <w:name w:val="xl69"/>
    <w:basedOn w:val="a"/>
    <w:rsid w:val="0054379A"/>
    <w:pPr>
      <w:spacing w:before="100" w:beforeAutospacing="1" w:after="100" w:afterAutospacing="1"/>
      <w:jc w:val="right"/>
    </w:pPr>
    <w:rPr>
      <w:sz w:val="28"/>
      <w:szCs w:val="28"/>
    </w:rPr>
  </w:style>
  <w:style w:type="paragraph" w:customStyle="1" w:styleId="xl70">
    <w:name w:val="xl70"/>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73">
    <w:name w:val="xl73"/>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74">
    <w:name w:val="xl7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8"/>
      <w:szCs w:val="18"/>
    </w:rPr>
  </w:style>
  <w:style w:type="paragraph" w:customStyle="1" w:styleId="xl75">
    <w:name w:val="xl7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6">
    <w:name w:val="xl7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7">
    <w:name w:val="xl77"/>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80">
    <w:name w:val="xl80"/>
    <w:basedOn w:val="a"/>
    <w:rsid w:val="0054379A"/>
    <w:pPr>
      <w:spacing w:before="100" w:beforeAutospacing="1" w:after="100" w:afterAutospacing="1"/>
      <w:jc w:val="right"/>
    </w:pPr>
    <w:rPr>
      <w:sz w:val="28"/>
      <w:szCs w:val="28"/>
    </w:rPr>
  </w:style>
  <w:style w:type="paragraph" w:customStyle="1" w:styleId="xl81">
    <w:name w:val="xl81"/>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2">
    <w:name w:val="xl82"/>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5">
    <w:name w:val="xl85"/>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7">
    <w:name w:val="xl87"/>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8">
    <w:name w:val="xl8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90">
    <w:name w:val="xl90"/>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54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92">
    <w:name w:val="xl92"/>
    <w:basedOn w:val="a"/>
    <w:rsid w:val="0054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3">
    <w:name w:val="xl93"/>
    <w:basedOn w:val="a"/>
    <w:rsid w:val="0054379A"/>
    <w:pPr>
      <w:spacing w:before="100" w:beforeAutospacing="1" w:after="100" w:afterAutospacing="1"/>
      <w:jc w:val="center"/>
    </w:pPr>
    <w:rPr>
      <w:b/>
      <w:bCs/>
      <w:sz w:val="28"/>
      <w:szCs w:val="28"/>
    </w:rPr>
  </w:style>
  <w:style w:type="paragraph" w:customStyle="1" w:styleId="xl94">
    <w:name w:val="xl94"/>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5">
    <w:name w:val="xl95"/>
    <w:basedOn w:val="a"/>
    <w:rsid w:val="0054379A"/>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6">
    <w:name w:val="xl96"/>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7">
    <w:name w:val="xl97"/>
    <w:basedOn w:val="a"/>
    <w:rsid w:val="0054379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5437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
    <w:rsid w:val="0054379A"/>
    <w:pPr>
      <w:spacing w:before="100" w:beforeAutospacing="1" w:after="100" w:afterAutospacing="1"/>
      <w:jc w:val="center"/>
    </w:pPr>
  </w:style>
  <w:style w:type="paragraph" w:styleId="a7">
    <w:name w:val="footnote text"/>
    <w:basedOn w:val="a"/>
    <w:link w:val="a8"/>
    <w:uiPriority w:val="99"/>
    <w:semiHidden/>
    <w:unhideWhenUsed/>
    <w:rsid w:val="005118CD"/>
    <w:rPr>
      <w:sz w:val="20"/>
      <w:szCs w:val="20"/>
    </w:rPr>
  </w:style>
  <w:style w:type="character" w:customStyle="1" w:styleId="a8">
    <w:name w:val="Текст сноски Знак"/>
    <w:basedOn w:val="a0"/>
    <w:link w:val="a7"/>
    <w:uiPriority w:val="99"/>
    <w:semiHidden/>
    <w:rsid w:val="005118CD"/>
    <w:rPr>
      <w:rFonts w:ascii="Times New Roman" w:eastAsia="Times New Roman" w:hAnsi="Times New Roman" w:cs="Times New Roman"/>
      <w:sz w:val="20"/>
      <w:szCs w:val="20"/>
      <w:lang w:eastAsia="ru-RU"/>
    </w:rPr>
  </w:style>
  <w:style w:type="character" w:styleId="a9">
    <w:name w:val="footnote reference"/>
    <w:semiHidden/>
    <w:rsid w:val="005118CD"/>
    <w:rPr>
      <w:vertAlign w:val="superscript"/>
    </w:rPr>
  </w:style>
  <w:style w:type="paragraph" w:customStyle="1" w:styleId="aa">
    <w:name w:val="Таблицы (моноширинный)"/>
    <w:basedOn w:val="a"/>
    <w:next w:val="a"/>
    <w:rsid w:val="005118CD"/>
    <w:pPr>
      <w:widowControl w:val="0"/>
      <w:autoSpaceDE w:val="0"/>
      <w:autoSpaceDN w:val="0"/>
      <w:adjustRightInd w:val="0"/>
      <w:jc w:val="both"/>
    </w:pPr>
    <w:rPr>
      <w:rFonts w:ascii="Courier New" w:eastAsia="Calibri" w:hAnsi="Courier New" w:cs="Courier New"/>
      <w:sz w:val="20"/>
      <w:szCs w:val="20"/>
    </w:rPr>
  </w:style>
  <w:style w:type="table" w:styleId="ab">
    <w:name w:val="Table Grid"/>
    <w:basedOn w:val="a1"/>
    <w:uiPriority w:val="59"/>
    <w:rsid w:val="00FD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semiHidden/>
    <w:unhideWhenUsed/>
    <w:rsid w:val="00821E30"/>
    <w:pPr>
      <w:spacing w:after="120" w:line="480" w:lineRule="auto"/>
      <w:ind w:left="283"/>
    </w:pPr>
  </w:style>
  <w:style w:type="character" w:customStyle="1" w:styleId="24">
    <w:name w:val="Основной текст с отступом 2 Знак"/>
    <w:basedOn w:val="a0"/>
    <w:link w:val="23"/>
    <w:uiPriority w:val="99"/>
    <w:semiHidden/>
    <w:rsid w:val="00821E30"/>
    <w:rPr>
      <w:rFonts w:ascii="Times New Roman" w:eastAsia="Times New Roman" w:hAnsi="Times New Roman" w:cs="Times New Roman"/>
      <w:sz w:val="24"/>
      <w:szCs w:val="24"/>
      <w:lang w:eastAsia="ru-RU"/>
    </w:rPr>
  </w:style>
  <w:style w:type="paragraph" w:customStyle="1" w:styleId="xl63">
    <w:name w:val="xl63"/>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64">
    <w:name w:val="xl64"/>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E71B1D"/>
    <w:pPr>
      <w:pBdr>
        <w:right w:val="single" w:sz="4" w:space="0" w:color="auto"/>
      </w:pBdr>
      <w:spacing w:before="100" w:beforeAutospacing="1" w:after="100" w:afterAutospacing="1"/>
      <w:jc w:val="center"/>
      <w:textAlignment w:val="top"/>
    </w:pPr>
    <w:rPr>
      <w:b/>
      <w:bCs/>
    </w:rPr>
  </w:style>
  <w:style w:type="paragraph" w:customStyle="1" w:styleId="xl101">
    <w:name w:val="xl101"/>
    <w:basedOn w:val="a"/>
    <w:rsid w:val="00E71B1D"/>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E71B1D"/>
    <w:pPr>
      <w:pBdr>
        <w:top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3">
    <w:name w:val="xl103"/>
    <w:basedOn w:val="a"/>
    <w:rsid w:val="00E71B1D"/>
    <w:pPr>
      <w:pBdr>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E71B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Body Text"/>
    <w:basedOn w:val="a"/>
    <w:link w:val="ad"/>
    <w:uiPriority w:val="99"/>
    <w:semiHidden/>
    <w:unhideWhenUsed/>
    <w:rsid w:val="00100A11"/>
    <w:pPr>
      <w:spacing w:after="120"/>
    </w:pPr>
  </w:style>
  <w:style w:type="character" w:customStyle="1" w:styleId="ad">
    <w:name w:val="Основной текст Знак"/>
    <w:basedOn w:val="a0"/>
    <w:link w:val="ac"/>
    <w:uiPriority w:val="99"/>
    <w:semiHidden/>
    <w:rsid w:val="00100A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3179">
      <w:bodyDiv w:val="1"/>
      <w:marLeft w:val="0"/>
      <w:marRight w:val="0"/>
      <w:marTop w:val="0"/>
      <w:marBottom w:val="0"/>
      <w:divBdr>
        <w:top w:val="none" w:sz="0" w:space="0" w:color="auto"/>
        <w:left w:val="none" w:sz="0" w:space="0" w:color="auto"/>
        <w:bottom w:val="none" w:sz="0" w:space="0" w:color="auto"/>
        <w:right w:val="none" w:sz="0" w:space="0" w:color="auto"/>
      </w:divBdr>
    </w:div>
    <w:div w:id="204099276">
      <w:bodyDiv w:val="1"/>
      <w:marLeft w:val="0"/>
      <w:marRight w:val="0"/>
      <w:marTop w:val="0"/>
      <w:marBottom w:val="0"/>
      <w:divBdr>
        <w:top w:val="none" w:sz="0" w:space="0" w:color="auto"/>
        <w:left w:val="none" w:sz="0" w:space="0" w:color="auto"/>
        <w:bottom w:val="none" w:sz="0" w:space="0" w:color="auto"/>
        <w:right w:val="none" w:sz="0" w:space="0" w:color="auto"/>
      </w:divBdr>
    </w:div>
    <w:div w:id="343477509">
      <w:bodyDiv w:val="1"/>
      <w:marLeft w:val="0"/>
      <w:marRight w:val="0"/>
      <w:marTop w:val="0"/>
      <w:marBottom w:val="0"/>
      <w:divBdr>
        <w:top w:val="none" w:sz="0" w:space="0" w:color="auto"/>
        <w:left w:val="none" w:sz="0" w:space="0" w:color="auto"/>
        <w:bottom w:val="none" w:sz="0" w:space="0" w:color="auto"/>
        <w:right w:val="none" w:sz="0" w:space="0" w:color="auto"/>
      </w:divBdr>
    </w:div>
    <w:div w:id="645088265">
      <w:bodyDiv w:val="1"/>
      <w:marLeft w:val="0"/>
      <w:marRight w:val="0"/>
      <w:marTop w:val="0"/>
      <w:marBottom w:val="0"/>
      <w:divBdr>
        <w:top w:val="none" w:sz="0" w:space="0" w:color="auto"/>
        <w:left w:val="none" w:sz="0" w:space="0" w:color="auto"/>
        <w:bottom w:val="none" w:sz="0" w:space="0" w:color="auto"/>
        <w:right w:val="none" w:sz="0" w:space="0" w:color="auto"/>
      </w:divBdr>
    </w:div>
    <w:div w:id="888105022">
      <w:bodyDiv w:val="1"/>
      <w:marLeft w:val="0"/>
      <w:marRight w:val="0"/>
      <w:marTop w:val="0"/>
      <w:marBottom w:val="0"/>
      <w:divBdr>
        <w:top w:val="none" w:sz="0" w:space="0" w:color="auto"/>
        <w:left w:val="none" w:sz="0" w:space="0" w:color="auto"/>
        <w:bottom w:val="none" w:sz="0" w:space="0" w:color="auto"/>
        <w:right w:val="none" w:sz="0" w:space="0" w:color="auto"/>
      </w:divBdr>
    </w:div>
    <w:div w:id="938831669">
      <w:bodyDiv w:val="1"/>
      <w:marLeft w:val="0"/>
      <w:marRight w:val="0"/>
      <w:marTop w:val="0"/>
      <w:marBottom w:val="0"/>
      <w:divBdr>
        <w:top w:val="none" w:sz="0" w:space="0" w:color="auto"/>
        <w:left w:val="none" w:sz="0" w:space="0" w:color="auto"/>
        <w:bottom w:val="none" w:sz="0" w:space="0" w:color="auto"/>
        <w:right w:val="none" w:sz="0" w:space="0" w:color="auto"/>
      </w:divBdr>
    </w:div>
    <w:div w:id="940336779">
      <w:bodyDiv w:val="1"/>
      <w:marLeft w:val="0"/>
      <w:marRight w:val="0"/>
      <w:marTop w:val="0"/>
      <w:marBottom w:val="0"/>
      <w:divBdr>
        <w:top w:val="none" w:sz="0" w:space="0" w:color="auto"/>
        <w:left w:val="none" w:sz="0" w:space="0" w:color="auto"/>
        <w:bottom w:val="none" w:sz="0" w:space="0" w:color="auto"/>
        <w:right w:val="none" w:sz="0" w:space="0" w:color="auto"/>
      </w:divBdr>
    </w:div>
    <w:div w:id="1002778902">
      <w:bodyDiv w:val="1"/>
      <w:marLeft w:val="0"/>
      <w:marRight w:val="0"/>
      <w:marTop w:val="0"/>
      <w:marBottom w:val="0"/>
      <w:divBdr>
        <w:top w:val="none" w:sz="0" w:space="0" w:color="auto"/>
        <w:left w:val="none" w:sz="0" w:space="0" w:color="auto"/>
        <w:bottom w:val="none" w:sz="0" w:space="0" w:color="auto"/>
        <w:right w:val="none" w:sz="0" w:space="0" w:color="auto"/>
      </w:divBdr>
    </w:div>
    <w:div w:id="1036083622">
      <w:bodyDiv w:val="1"/>
      <w:marLeft w:val="0"/>
      <w:marRight w:val="0"/>
      <w:marTop w:val="0"/>
      <w:marBottom w:val="0"/>
      <w:divBdr>
        <w:top w:val="none" w:sz="0" w:space="0" w:color="auto"/>
        <w:left w:val="none" w:sz="0" w:space="0" w:color="auto"/>
        <w:bottom w:val="none" w:sz="0" w:space="0" w:color="auto"/>
        <w:right w:val="none" w:sz="0" w:space="0" w:color="auto"/>
      </w:divBdr>
    </w:div>
    <w:div w:id="1196889758">
      <w:bodyDiv w:val="1"/>
      <w:marLeft w:val="0"/>
      <w:marRight w:val="0"/>
      <w:marTop w:val="0"/>
      <w:marBottom w:val="0"/>
      <w:divBdr>
        <w:top w:val="none" w:sz="0" w:space="0" w:color="auto"/>
        <w:left w:val="none" w:sz="0" w:space="0" w:color="auto"/>
        <w:bottom w:val="none" w:sz="0" w:space="0" w:color="auto"/>
        <w:right w:val="none" w:sz="0" w:space="0" w:color="auto"/>
      </w:divBdr>
    </w:div>
    <w:div w:id="1224949291">
      <w:bodyDiv w:val="1"/>
      <w:marLeft w:val="0"/>
      <w:marRight w:val="0"/>
      <w:marTop w:val="0"/>
      <w:marBottom w:val="0"/>
      <w:divBdr>
        <w:top w:val="none" w:sz="0" w:space="0" w:color="auto"/>
        <w:left w:val="none" w:sz="0" w:space="0" w:color="auto"/>
        <w:bottom w:val="none" w:sz="0" w:space="0" w:color="auto"/>
        <w:right w:val="none" w:sz="0" w:space="0" w:color="auto"/>
      </w:divBdr>
    </w:div>
    <w:div w:id="1338577737">
      <w:bodyDiv w:val="1"/>
      <w:marLeft w:val="0"/>
      <w:marRight w:val="0"/>
      <w:marTop w:val="0"/>
      <w:marBottom w:val="0"/>
      <w:divBdr>
        <w:top w:val="none" w:sz="0" w:space="0" w:color="auto"/>
        <w:left w:val="none" w:sz="0" w:space="0" w:color="auto"/>
        <w:bottom w:val="none" w:sz="0" w:space="0" w:color="auto"/>
        <w:right w:val="none" w:sz="0" w:space="0" w:color="auto"/>
      </w:divBdr>
    </w:div>
    <w:div w:id="2029136285">
      <w:bodyDiv w:val="1"/>
      <w:marLeft w:val="0"/>
      <w:marRight w:val="0"/>
      <w:marTop w:val="0"/>
      <w:marBottom w:val="0"/>
      <w:divBdr>
        <w:top w:val="none" w:sz="0" w:space="0" w:color="auto"/>
        <w:left w:val="none" w:sz="0" w:space="0" w:color="auto"/>
        <w:bottom w:val="none" w:sz="0" w:space="0" w:color="auto"/>
        <w:right w:val="none" w:sz="0" w:space="0" w:color="auto"/>
      </w:divBdr>
    </w:div>
    <w:div w:id="2053845134">
      <w:bodyDiv w:val="1"/>
      <w:marLeft w:val="0"/>
      <w:marRight w:val="0"/>
      <w:marTop w:val="0"/>
      <w:marBottom w:val="0"/>
      <w:divBdr>
        <w:top w:val="none" w:sz="0" w:space="0" w:color="auto"/>
        <w:left w:val="none" w:sz="0" w:space="0" w:color="auto"/>
        <w:bottom w:val="none" w:sz="0" w:space="0" w:color="auto"/>
        <w:right w:val="none" w:sz="0" w:space="0" w:color="auto"/>
      </w:divBdr>
    </w:div>
    <w:div w:id="21169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9076</Words>
  <Characters>51734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2021-06-30T07:07:00Z</cp:lastPrinted>
  <dcterms:created xsi:type="dcterms:W3CDTF">2021-12-07T06:44:00Z</dcterms:created>
  <dcterms:modified xsi:type="dcterms:W3CDTF">2021-12-07T06:44:00Z</dcterms:modified>
</cp:coreProperties>
</file>